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3600A1" w:rsidRDefault="007A6612" w:rsidP="007A6612">
      <w:pPr>
        <w:pStyle w:val="Header"/>
        <w:tabs>
          <w:tab w:val="clear" w:pos="4536"/>
        </w:tabs>
        <w:rPr>
          <w:i/>
        </w:rPr>
      </w:pPr>
      <w:r w:rsidRPr="003600A1">
        <w:t xml:space="preserve">TSG-RAN WG1 </w:t>
      </w:r>
      <w:r w:rsidR="005D1F07" w:rsidRPr="003600A1">
        <w:t>#9</w:t>
      </w:r>
      <w:r w:rsidR="00BD2325" w:rsidRPr="003600A1">
        <w:t>3</w:t>
      </w:r>
      <w:r w:rsidRPr="003600A1">
        <w:tab/>
      </w:r>
      <w:r w:rsidR="00B30ABA" w:rsidRPr="003600A1">
        <w:t>R1-18</w:t>
      </w:r>
      <w:r w:rsidR="00A47F5C">
        <w:t>07675</w:t>
      </w:r>
      <w:bookmarkStart w:id="0" w:name="_GoBack"/>
      <w:bookmarkEnd w:id="0"/>
    </w:p>
    <w:p w:rsidR="00E658DA" w:rsidRPr="000833FA" w:rsidRDefault="00BD2325" w:rsidP="00E658DA">
      <w:pPr>
        <w:pStyle w:val="Header"/>
        <w:rPr>
          <w:color w:val="000000"/>
        </w:rPr>
      </w:pPr>
      <w:r>
        <w:t xml:space="preserve">Busan, </w:t>
      </w:r>
      <w:r w:rsidR="003B6115">
        <w:t>K</w:t>
      </w:r>
      <w:r>
        <w:t>orea, May</w:t>
      </w:r>
      <w:r w:rsidR="00E658DA">
        <w:t xml:space="preserve"> </w:t>
      </w:r>
      <w:r>
        <w:t>21</w:t>
      </w:r>
      <w:r w:rsidR="00E658DA">
        <w:t xml:space="preserve"> – 2</w:t>
      </w:r>
      <w:r>
        <w:t>5</w:t>
      </w:r>
      <w:r w:rsidR="00E658DA">
        <w:t>,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r w:rsidR="00370C6D">
        <w:t xml:space="preserve">Outcome from offline discussion on </w:t>
      </w:r>
      <w:r w:rsidR="00C60FA1">
        <w:t>7.</w:t>
      </w:r>
      <w:r w:rsidR="00E86352">
        <w:t>1.</w:t>
      </w:r>
      <w:r w:rsidR="00C60FA1">
        <w:t>3.</w:t>
      </w:r>
      <w:r w:rsidR="00587F47">
        <w:t>31 (resource allocation)</w:t>
      </w:r>
    </w:p>
    <w:p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w:t>
      </w:r>
      <w:bookmarkEnd w:id="3"/>
      <w:r w:rsidR="009A68DB">
        <w:t>3.1</w:t>
      </w:r>
    </w:p>
    <w:p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124EB6" w:rsidRDefault="00D92AB5" w:rsidP="007A6612">
      <w:pPr>
        <w:pStyle w:val="BodyText"/>
      </w:pPr>
      <w:r>
        <w:t xml:space="preserve">In the following, some questions relevant to </w:t>
      </w:r>
      <w:r w:rsidR="001B64CA">
        <w:t>7.</w:t>
      </w:r>
      <w:r w:rsidR="00E86352">
        <w:t>1.</w:t>
      </w:r>
      <w:r w:rsidR="001B64CA">
        <w:t>3.</w:t>
      </w:r>
      <w:r w:rsidR="00587F47">
        <w:t>3.1</w:t>
      </w:r>
      <w:r w:rsidR="00945406">
        <w:t xml:space="preserve"> is provided based on the views expressed in</w:t>
      </w:r>
      <w:r w:rsidR="00172B21">
        <w:t xml:space="preserve"> the contributions</w:t>
      </w:r>
      <w:r w:rsidR="009B505D">
        <w:t xml:space="preserve"> (listed in the appendix)</w:t>
      </w:r>
      <w:r w:rsidR="00172B21">
        <w:t xml:space="preserve"> </w:t>
      </w:r>
      <w:r w:rsidR="009B505D">
        <w:t xml:space="preserve">and the </w:t>
      </w:r>
      <w:r w:rsidR="00F82736">
        <w:t>agreements</w:t>
      </w:r>
      <w:r w:rsidR="009B505D">
        <w:t xml:space="preserve"> and working assumptions from previous meetings</w:t>
      </w:r>
      <w:r w:rsidR="00587F47">
        <w:t>.</w:t>
      </w:r>
    </w:p>
    <w:p w:rsidR="00575C70" w:rsidRDefault="00370C6D" w:rsidP="00575C70">
      <w:pPr>
        <w:pStyle w:val="Heading1"/>
      </w:pPr>
      <w:r>
        <w:t>Outcome from offline session</w:t>
      </w:r>
    </w:p>
    <w:p w:rsidR="00F905C6" w:rsidRDefault="00F905C6" w:rsidP="00F905C6">
      <w:pPr>
        <w:pStyle w:val="Heading2"/>
      </w:pPr>
      <w:r>
        <w:t xml:space="preserve">Time-domain allocation </w:t>
      </w:r>
    </w:p>
    <w:p w:rsidR="00B8665C" w:rsidRDefault="00B8665C" w:rsidP="00B8665C">
      <w:pPr>
        <w:pStyle w:val="BodyText"/>
      </w:pPr>
      <w:r>
        <w:t xml:space="preserve">At RAN1#92bis, default time-domain allocation tables for PUSCH and SIB1 delivery on PDSCH were agreed. There </w:t>
      </w:r>
      <w:r w:rsidR="00633F6E">
        <w:t>were</w:t>
      </w:r>
      <w:r>
        <w:t xml:space="preserve"> also agreements which tables to use when scheduling in USS as follows:</w:t>
      </w:r>
    </w:p>
    <w:p w:rsidR="00B8665C" w:rsidRDefault="00B8665C" w:rsidP="00B8665C">
      <w:pPr>
        <w:pStyle w:val="BodyText"/>
      </w:pPr>
      <w:r>
        <w:rPr>
          <w:noProof/>
        </w:rPr>
        <mc:AlternateContent>
          <mc:Choice Requires="wps">
            <w:drawing>
              <wp:inline distT="0" distB="0" distL="0" distR="0">
                <wp:extent cx="5759355" cy="1404620"/>
                <wp:effectExtent l="0" t="0" r="13335"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355" cy="1404620"/>
                        </a:xfrm>
                        <a:prstGeom prst="rect">
                          <a:avLst/>
                        </a:prstGeom>
                        <a:solidFill>
                          <a:srgbClr val="FFFFFF"/>
                        </a:solidFill>
                        <a:ln w="9525">
                          <a:solidFill>
                            <a:srgbClr val="000000"/>
                          </a:solidFill>
                          <a:miter lim="800000"/>
                          <a:headEnd/>
                          <a:tailEnd/>
                        </a:ln>
                      </wps:spPr>
                      <wps:txbx>
                        <w:txbxContent>
                          <w:p w:rsidR="00B15DF2" w:rsidRPr="00657A1D" w:rsidRDefault="00B15DF2" w:rsidP="00B8665C">
                            <w:pPr>
                              <w:rPr>
                                <w:szCs w:val="20"/>
                              </w:rPr>
                            </w:pPr>
                            <w:r w:rsidRPr="00657A1D">
                              <w:rPr>
                                <w:szCs w:val="20"/>
                                <w:highlight w:val="green"/>
                              </w:rPr>
                              <w:t>Agreements</w:t>
                            </w:r>
                            <w:r w:rsidRPr="00657A1D">
                              <w:rPr>
                                <w:szCs w:val="20"/>
                              </w:rPr>
                              <w:t>:</w:t>
                            </w:r>
                          </w:p>
                          <w:p w:rsidR="00B15DF2" w:rsidRPr="00657A1D" w:rsidRDefault="00B15DF2" w:rsidP="00B8665C">
                            <w:pPr>
                              <w:pStyle w:val="BodyText"/>
                              <w:rPr>
                                <w:szCs w:val="20"/>
                              </w:rPr>
                            </w:pPr>
                            <w:r w:rsidRPr="00657A1D">
                              <w:rPr>
                                <w:szCs w:val="20"/>
                              </w:rPr>
                              <w:t>For time-domain signaling for PUSCH scheduled by DCI in USS</w:t>
                            </w:r>
                          </w:p>
                          <w:p w:rsidR="00B15DF2" w:rsidRPr="00657A1D" w:rsidRDefault="00B15DF2" w:rsidP="00FA1FE6">
                            <w:pPr>
                              <w:pStyle w:val="BodyText"/>
                              <w:numPr>
                                <w:ilvl w:val="0"/>
                                <w:numId w:val="19"/>
                              </w:numPr>
                              <w:rPr>
                                <w:szCs w:val="20"/>
                              </w:rPr>
                            </w:pPr>
                            <w:r w:rsidRPr="00657A1D">
                              <w:rPr>
                                <w:szCs w:val="20"/>
                              </w:rPr>
                              <w:t>if dedicated RRC signaling has provided a table</w:t>
                            </w:r>
                            <w:r w:rsidRPr="00657A1D">
                              <w:rPr>
                                <w:szCs w:val="20"/>
                              </w:rPr>
                              <w:tab/>
                            </w:r>
                          </w:p>
                          <w:p w:rsidR="00B15DF2" w:rsidRPr="00657A1D" w:rsidRDefault="00B15DF2" w:rsidP="00FA1FE6">
                            <w:pPr>
                              <w:pStyle w:val="BodyText"/>
                              <w:numPr>
                                <w:ilvl w:val="1"/>
                                <w:numId w:val="19"/>
                              </w:numPr>
                              <w:rPr>
                                <w:szCs w:val="20"/>
                              </w:rPr>
                            </w:pPr>
                            <w:r w:rsidRPr="00657A1D">
                              <w:rPr>
                                <w:szCs w:val="20"/>
                              </w:rPr>
                              <w:t>Use this table for PUSCH transmission scheduled by DCI in USS</w:t>
                            </w:r>
                          </w:p>
                          <w:p w:rsidR="00B15DF2" w:rsidRPr="00657A1D" w:rsidRDefault="00B15DF2" w:rsidP="00FA1FE6">
                            <w:pPr>
                              <w:pStyle w:val="BodyText"/>
                              <w:numPr>
                                <w:ilvl w:val="0"/>
                                <w:numId w:val="19"/>
                              </w:numPr>
                              <w:rPr>
                                <w:szCs w:val="20"/>
                              </w:rPr>
                            </w:pPr>
                            <w:r w:rsidRPr="00657A1D">
                              <w:rPr>
                                <w:szCs w:val="20"/>
                              </w:rPr>
                              <w:t>else if RMSI signaling has provided a table</w:t>
                            </w:r>
                          </w:p>
                          <w:p w:rsidR="00B15DF2" w:rsidRPr="00657A1D" w:rsidRDefault="00B15DF2" w:rsidP="00FA1FE6">
                            <w:pPr>
                              <w:pStyle w:val="BodyText"/>
                              <w:numPr>
                                <w:ilvl w:val="1"/>
                                <w:numId w:val="19"/>
                              </w:numPr>
                              <w:rPr>
                                <w:szCs w:val="20"/>
                              </w:rPr>
                            </w:pPr>
                            <w:r w:rsidRPr="00657A1D">
                              <w:rPr>
                                <w:szCs w:val="20"/>
                              </w:rPr>
                              <w:t>Use this table for PUSCH transmission scheduled by DCI in USS</w:t>
                            </w:r>
                          </w:p>
                          <w:p w:rsidR="00B15DF2" w:rsidRPr="00657A1D" w:rsidRDefault="00B15DF2" w:rsidP="00FA1FE6">
                            <w:pPr>
                              <w:pStyle w:val="BodyText"/>
                              <w:numPr>
                                <w:ilvl w:val="0"/>
                                <w:numId w:val="19"/>
                              </w:numPr>
                              <w:rPr>
                                <w:szCs w:val="20"/>
                              </w:rPr>
                            </w:pPr>
                            <w:r w:rsidRPr="00657A1D">
                              <w:rPr>
                                <w:szCs w:val="20"/>
                              </w:rPr>
                              <w:t>else</w:t>
                            </w:r>
                          </w:p>
                          <w:p w:rsidR="00B15DF2" w:rsidRPr="00657A1D" w:rsidRDefault="00B15DF2" w:rsidP="00FA1FE6">
                            <w:pPr>
                              <w:pStyle w:val="BodyText"/>
                              <w:numPr>
                                <w:ilvl w:val="1"/>
                                <w:numId w:val="19"/>
                              </w:numPr>
                              <w:rPr>
                                <w:szCs w:val="20"/>
                              </w:rPr>
                            </w:pPr>
                            <w:r w:rsidRPr="00657A1D">
                              <w:rPr>
                                <w:szCs w:val="20"/>
                              </w:rPr>
                              <w:t>Use the default PUSCH table</w:t>
                            </w:r>
                          </w:p>
                          <w:p w:rsidR="00B15DF2" w:rsidRPr="00657A1D" w:rsidRDefault="00B15DF2" w:rsidP="00B8665C">
                            <w:pPr>
                              <w:pStyle w:val="BodyText"/>
                              <w:rPr>
                                <w:szCs w:val="20"/>
                              </w:rPr>
                            </w:pPr>
                            <w:r w:rsidRPr="00657A1D">
                              <w:rPr>
                                <w:szCs w:val="20"/>
                              </w:rPr>
                              <w:t>For time-domain signaling for PDSCH scheduled by DCI in USS</w:t>
                            </w:r>
                          </w:p>
                          <w:p w:rsidR="00B15DF2" w:rsidRPr="00657A1D" w:rsidRDefault="00B15DF2" w:rsidP="00FA1FE6">
                            <w:pPr>
                              <w:pStyle w:val="BodyText"/>
                              <w:numPr>
                                <w:ilvl w:val="0"/>
                                <w:numId w:val="19"/>
                              </w:numPr>
                              <w:rPr>
                                <w:szCs w:val="20"/>
                              </w:rPr>
                            </w:pPr>
                            <w:r w:rsidRPr="00657A1D">
                              <w:rPr>
                                <w:szCs w:val="20"/>
                              </w:rPr>
                              <w:t>if dedicated RRC signaling has provided a table</w:t>
                            </w:r>
                            <w:r w:rsidRPr="00657A1D">
                              <w:rPr>
                                <w:szCs w:val="20"/>
                              </w:rPr>
                              <w:tab/>
                            </w:r>
                          </w:p>
                          <w:p w:rsidR="00B15DF2" w:rsidRPr="00657A1D" w:rsidRDefault="00B15DF2" w:rsidP="00FA1FE6">
                            <w:pPr>
                              <w:pStyle w:val="BodyText"/>
                              <w:numPr>
                                <w:ilvl w:val="1"/>
                                <w:numId w:val="19"/>
                              </w:numPr>
                              <w:rPr>
                                <w:szCs w:val="20"/>
                              </w:rPr>
                            </w:pPr>
                            <w:r w:rsidRPr="00657A1D">
                              <w:rPr>
                                <w:szCs w:val="20"/>
                              </w:rPr>
                              <w:t>Use this table for PDSCH transmission scheduled by DCI in USS</w:t>
                            </w:r>
                          </w:p>
                          <w:p w:rsidR="00B15DF2" w:rsidRPr="00657A1D" w:rsidRDefault="00B15DF2" w:rsidP="00FA1FE6">
                            <w:pPr>
                              <w:pStyle w:val="BodyText"/>
                              <w:numPr>
                                <w:ilvl w:val="0"/>
                                <w:numId w:val="19"/>
                              </w:numPr>
                              <w:rPr>
                                <w:szCs w:val="20"/>
                              </w:rPr>
                            </w:pPr>
                            <w:r w:rsidRPr="00657A1D">
                              <w:rPr>
                                <w:szCs w:val="20"/>
                              </w:rPr>
                              <w:t>else if RMSI signaling has provided a table</w:t>
                            </w:r>
                          </w:p>
                          <w:p w:rsidR="00B15DF2" w:rsidRPr="00657A1D" w:rsidRDefault="00B15DF2" w:rsidP="00FA1FE6">
                            <w:pPr>
                              <w:pStyle w:val="BodyText"/>
                              <w:numPr>
                                <w:ilvl w:val="1"/>
                                <w:numId w:val="19"/>
                              </w:numPr>
                              <w:rPr>
                                <w:szCs w:val="20"/>
                              </w:rPr>
                            </w:pPr>
                            <w:r w:rsidRPr="00657A1D">
                              <w:rPr>
                                <w:szCs w:val="20"/>
                              </w:rPr>
                              <w:t>Use this table for PDSCH transmission scheduled by DCI in USS</w:t>
                            </w:r>
                          </w:p>
                          <w:p w:rsidR="00B15DF2" w:rsidRPr="00657A1D" w:rsidRDefault="00B15DF2" w:rsidP="00FA1FE6">
                            <w:pPr>
                              <w:pStyle w:val="BodyText"/>
                              <w:numPr>
                                <w:ilvl w:val="0"/>
                                <w:numId w:val="19"/>
                              </w:numPr>
                              <w:rPr>
                                <w:szCs w:val="20"/>
                              </w:rPr>
                            </w:pPr>
                            <w:r w:rsidRPr="00657A1D">
                              <w:rPr>
                                <w:szCs w:val="20"/>
                              </w:rPr>
                              <w:t>else</w:t>
                            </w:r>
                          </w:p>
                          <w:p w:rsidR="00B15DF2" w:rsidRPr="00657A1D" w:rsidRDefault="00B15DF2" w:rsidP="00FA1FE6">
                            <w:pPr>
                              <w:pStyle w:val="BodyText"/>
                              <w:numPr>
                                <w:ilvl w:val="1"/>
                                <w:numId w:val="19"/>
                              </w:numPr>
                              <w:rPr>
                                <w:szCs w:val="20"/>
                              </w:rPr>
                            </w:pPr>
                            <w:r w:rsidRPr="00657A1D">
                              <w:rPr>
                                <w:szCs w:val="20"/>
                              </w:rPr>
                              <w:t>Use pattern 1 from the agreed default table</w:t>
                            </w:r>
                          </w:p>
                          <w:p w:rsidR="00B15DF2" w:rsidRDefault="00B15DF2"/>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5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">
                <v:textbox style="mso-fit-shape-to-text:t">
                  <w:txbxContent>
                    <w:p w:rsidR="00B15DF2" w:rsidRPr="00657A1D" w:rsidRDefault="00B15DF2" w:rsidP="00B8665C">
                      <w:pPr>
                        <w:rPr>
                          <w:szCs w:val="20"/>
                        </w:rPr>
                      </w:pPr>
                      <w:r w:rsidRPr="00657A1D">
                        <w:rPr>
                          <w:szCs w:val="20"/>
                          <w:highlight w:val="green"/>
                        </w:rPr>
                        <w:t>Agreements</w:t>
                      </w:r>
                      <w:r w:rsidRPr="00657A1D">
                        <w:rPr>
                          <w:szCs w:val="20"/>
                        </w:rPr>
                        <w:t>:</w:t>
                      </w:r>
                    </w:p>
                    <w:p w:rsidR="00B15DF2" w:rsidRPr="00657A1D" w:rsidRDefault="00B15DF2" w:rsidP="00B8665C">
                      <w:pPr>
                        <w:pStyle w:val="BodyText"/>
                        <w:rPr>
                          <w:szCs w:val="20"/>
                        </w:rPr>
                      </w:pPr>
                      <w:r w:rsidRPr="00657A1D">
                        <w:rPr>
                          <w:szCs w:val="20"/>
                        </w:rPr>
                        <w:t>For time-domain signaling for PUSCH scheduled by DCI in USS</w:t>
                      </w:r>
                    </w:p>
                    <w:p w:rsidR="00B15DF2" w:rsidRPr="00657A1D" w:rsidRDefault="00B15DF2" w:rsidP="00FA1FE6">
                      <w:pPr>
                        <w:pStyle w:val="BodyText"/>
                        <w:numPr>
                          <w:ilvl w:val="0"/>
                          <w:numId w:val="19"/>
                        </w:numPr>
                        <w:rPr>
                          <w:szCs w:val="20"/>
                        </w:rPr>
                      </w:pPr>
                      <w:r w:rsidRPr="00657A1D">
                        <w:rPr>
                          <w:szCs w:val="20"/>
                        </w:rPr>
                        <w:t>if dedicated RRC signaling has provided a table</w:t>
                      </w:r>
                      <w:r w:rsidRPr="00657A1D">
                        <w:rPr>
                          <w:szCs w:val="20"/>
                        </w:rPr>
                        <w:tab/>
                      </w:r>
                    </w:p>
                    <w:p w:rsidR="00B15DF2" w:rsidRPr="00657A1D" w:rsidRDefault="00B15DF2" w:rsidP="00FA1FE6">
                      <w:pPr>
                        <w:pStyle w:val="BodyText"/>
                        <w:numPr>
                          <w:ilvl w:val="1"/>
                          <w:numId w:val="19"/>
                        </w:numPr>
                        <w:rPr>
                          <w:szCs w:val="20"/>
                        </w:rPr>
                      </w:pPr>
                      <w:r w:rsidRPr="00657A1D">
                        <w:rPr>
                          <w:szCs w:val="20"/>
                        </w:rPr>
                        <w:t>Use this table for PUSCH transmission scheduled by DCI in USS</w:t>
                      </w:r>
                    </w:p>
                    <w:p w:rsidR="00B15DF2" w:rsidRPr="00657A1D" w:rsidRDefault="00B15DF2" w:rsidP="00FA1FE6">
                      <w:pPr>
                        <w:pStyle w:val="BodyText"/>
                        <w:numPr>
                          <w:ilvl w:val="0"/>
                          <w:numId w:val="19"/>
                        </w:numPr>
                        <w:rPr>
                          <w:szCs w:val="20"/>
                        </w:rPr>
                      </w:pPr>
                      <w:r w:rsidRPr="00657A1D">
                        <w:rPr>
                          <w:szCs w:val="20"/>
                        </w:rPr>
                        <w:t>else if RMSI signaling has provided a table</w:t>
                      </w:r>
                    </w:p>
                    <w:p w:rsidR="00B15DF2" w:rsidRPr="00657A1D" w:rsidRDefault="00B15DF2" w:rsidP="00FA1FE6">
                      <w:pPr>
                        <w:pStyle w:val="BodyText"/>
                        <w:numPr>
                          <w:ilvl w:val="1"/>
                          <w:numId w:val="19"/>
                        </w:numPr>
                        <w:rPr>
                          <w:szCs w:val="20"/>
                        </w:rPr>
                      </w:pPr>
                      <w:r w:rsidRPr="00657A1D">
                        <w:rPr>
                          <w:szCs w:val="20"/>
                        </w:rPr>
                        <w:t>Use this table for PUSCH transmission scheduled by DCI in USS</w:t>
                      </w:r>
                    </w:p>
                    <w:p w:rsidR="00B15DF2" w:rsidRPr="00657A1D" w:rsidRDefault="00B15DF2" w:rsidP="00FA1FE6">
                      <w:pPr>
                        <w:pStyle w:val="BodyText"/>
                        <w:numPr>
                          <w:ilvl w:val="0"/>
                          <w:numId w:val="19"/>
                        </w:numPr>
                        <w:rPr>
                          <w:szCs w:val="20"/>
                        </w:rPr>
                      </w:pPr>
                      <w:r w:rsidRPr="00657A1D">
                        <w:rPr>
                          <w:szCs w:val="20"/>
                        </w:rPr>
                        <w:t>else</w:t>
                      </w:r>
                    </w:p>
                    <w:p w:rsidR="00B15DF2" w:rsidRPr="00657A1D" w:rsidRDefault="00B15DF2" w:rsidP="00FA1FE6">
                      <w:pPr>
                        <w:pStyle w:val="BodyText"/>
                        <w:numPr>
                          <w:ilvl w:val="1"/>
                          <w:numId w:val="19"/>
                        </w:numPr>
                        <w:rPr>
                          <w:szCs w:val="20"/>
                        </w:rPr>
                      </w:pPr>
                      <w:r w:rsidRPr="00657A1D">
                        <w:rPr>
                          <w:szCs w:val="20"/>
                        </w:rPr>
                        <w:t>Use the default PUSCH table</w:t>
                      </w:r>
                    </w:p>
                    <w:p w:rsidR="00B15DF2" w:rsidRPr="00657A1D" w:rsidRDefault="00B15DF2" w:rsidP="00B8665C">
                      <w:pPr>
                        <w:pStyle w:val="BodyText"/>
                        <w:rPr>
                          <w:szCs w:val="20"/>
                        </w:rPr>
                      </w:pPr>
                      <w:r w:rsidRPr="00657A1D">
                        <w:rPr>
                          <w:szCs w:val="20"/>
                        </w:rPr>
                        <w:t>For time-domain signaling for PDSCH scheduled by DCI in USS</w:t>
                      </w:r>
                    </w:p>
                    <w:p w:rsidR="00B15DF2" w:rsidRPr="00657A1D" w:rsidRDefault="00B15DF2" w:rsidP="00FA1FE6">
                      <w:pPr>
                        <w:pStyle w:val="BodyText"/>
                        <w:numPr>
                          <w:ilvl w:val="0"/>
                          <w:numId w:val="19"/>
                        </w:numPr>
                        <w:rPr>
                          <w:szCs w:val="20"/>
                        </w:rPr>
                      </w:pPr>
                      <w:r w:rsidRPr="00657A1D">
                        <w:rPr>
                          <w:szCs w:val="20"/>
                        </w:rPr>
                        <w:t>if dedicated RRC signaling has provided a table</w:t>
                      </w:r>
                      <w:r w:rsidRPr="00657A1D">
                        <w:rPr>
                          <w:szCs w:val="20"/>
                        </w:rPr>
                        <w:tab/>
                      </w:r>
                    </w:p>
                    <w:p w:rsidR="00B15DF2" w:rsidRPr="00657A1D" w:rsidRDefault="00B15DF2" w:rsidP="00FA1FE6">
                      <w:pPr>
                        <w:pStyle w:val="BodyText"/>
                        <w:numPr>
                          <w:ilvl w:val="1"/>
                          <w:numId w:val="19"/>
                        </w:numPr>
                        <w:rPr>
                          <w:szCs w:val="20"/>
                        </w:rPr>
                      </w:pPr>
                      <w:r w:rsidRPr="00657A1D">
                        <w:rPr>
                          <w:szCs w:val="20"/>
                        </w:rPr>
                        <w:t>Use this table for PDSCH transmission scheduled by DCI in USS</w:t>
                      </w:r>
                    </w:p>
                    <w:p w:rsidR="00B15DF2" w:rsidRPr="00657A1D" w:rsidRDefault="00B15DF2" w:rsidP="00FA1FE6">
                      <w:pPr>
                        <w:pStyle w:val="BodyText"/>
                        <w:numPr>
                          <w:ilvl w:val="0"/>
                          <w:numId w:val="19"/>
                        </w:numPr>
                        <w:rPr>
                          <w:szCs w:val="20"/>
                        </w:rPr>
                      </w:pPr>
                      <w:r w:rsidRPr="00657A1D">
                        <w:rPr>
                          <w:szCs w:val="20"/>
                        </w:rPr>
                        <w:t>else if RMSI signaling has provided a table</w:t>
                      </w:r>
                    </w:p>
                    <w:p w:rsidR="00B15DF2" w:rsidRPr="00657A1D" w:rsidRDefault="00B15DF2" w:rsidP="00FA1FE6">
                      <w:pPr>
                        <w:pStyle w:val="BodyText"/>
                        <w:numPr>
                          <w:ilvl w:val="1"/>
                          <w:numId w:val="19"/>
                        </w:numPr>
                        <w:rPr>
                          <w:szCs w:val="20"/>
                        </w:rPr>
                      </w:pPr>
                      <w:r w:rsidRPr="00657A1D">
                        <w:rPr>
                          <w:szCs w:val="20"/>
                        </w:rPr>
                        <w:t>Use this table for PDSCH transmission scheduled by DCI in USS</w:t>
                      </w:r>
                    </w:p>
                    <w:p w:rsidR="00B15DF2" w:rsidRPr="00657A1D" w:rsidRDefault="00B15DF2" w:rsidP="00FA1FE6">
                      <w:pPr>
                        <w:pStyle w:val="BodyText"/>
                        <w:numPr>
                          <w:ilvl w:val="0"/>
                          <w:numId w:val="19"/>
                        </w:numPr>
                        <w:rPr>
                          <w:szCs w:val="20"/>
                        </w:rPr>
                      </w:pPr>
                      <w:r w:rsidRPr="00657A1D">
                        <w:rPr>
                          <w:szCs w:val="20"/>
                        </w:rPr>
                        <w:t>else</w:t>
                      </w:r>
                    </w:p>
                    <w:p w:rsidR="00B15DF2" w:rsidRPr="00657A1D" w:rsidRDefault="00B15DF2" w:rsidP="00FA1FE6">
                      <w:pPr>
                        <w:pStyle w:val="BodyText"/>
                        <w:numPr>
                          <w:ilvl w:val="1"/>
                          <w:numId w:val="19"/>
                        </w:numPr>
                        <w:rPr>
                          <w:szCs w:val="20"/>
                        </w:rPr>
                      </w:pPr>
                      <w:r w:rsidRPr="00657A1D">
                        <w:rPr>
                          <w:szCs w:val="20"/>
                        </w:rPr>
                        <w:t>Use pattern 1 from the agreed default table</w:t>
                      </w:r>
                    </w:p>
                    <w:p w:rsidR="00B15DF2" w:rsidRDefault="00B15DF2"/>
                  </w:txbxContent>
                </v:textbox>
                <w10:anchorlock/>
              </v:shape>
            </w:pict>
          </mc:Fallback>
        </mc:AlternateContent>
      </w:r>
    </w:p>
    <w:p w:rsidR="00B8665C" w:rsidRDefault="00B8665C" w:rsidP="00B8665C">
      <w:pPr>
        <w:pStyle w:val="BodyText"/>
      </w:pPr>
      <w:r>
        <w:t xml:space="preserve">However, which tables to use for scheduling in the CSS for different RNTIs was not completely resolved last meeting. Several companies </w:t>
      </w:r>
      <w:r w:rsidR="00492AEE">
        <w:t>mentioned that tables for the fallback formats with C(S)-RNTI (at least in CSS) need to use the RMSI-configured table or the default table for multiplexing pattern 1 (table A).</w:t>
      </w:r>
      <w:r w:rsidR="001C7C82">
        <w:t xml:space="preserve"> There were also two companies proposing to also allow to use a table signaled through dedicated RRC signaling.</w:t>
      </w:r>
    </w:p>
    <w:p w:rsidR="005A6982" w:rsidRDefault="005A6982" w:rsidP="00B8665C">
      <w:pPr>
        <w:pStyle w:val="BodyText"/>
      </w:pPr>
      <w:r>
        <w:t xml:space="preserve">One company proposed to define two sets of PDSCH default tables, one being used </w:t>
      </w:r>
      <w:r w:rsidR="008A70DF">
        <w:t xml:space="preserve">for SIB1-carrying </w:t>
      </w:r>
      <w:r>
        <w:t xml:space="preserve">PDSCH (RMSI, the tables agreed last meeting), and one </w:t>
      </w:r>
      <w:r w:rsidR="008A70DF">
        <w:t>table used for non-SIB1-carrying PDSCH. This could reduce the need for RRC configured tables and decrease the configuration overhead.</w:t>
      </w:r>
    </w:p>
    <w:p w:rsidR="00633F6E" w:rsidRDefault="00633F6E" w:rsidP="00B8665C">
      <w:pPr>
        <w:pStyle w:val="BodyText"/>
      </w:pPr>
      <w:r>
        <w:t xml:space="preserve">One company proposed to allow up to 64 entries (instead of the maximum 16 entries) for time-domain allocation </w:t>
      </w:r>
      <w:r w:rsidR="00503104">
        <w:t>with DCI format 0-1</w:t>
      </w:r>
      <w:r>
        <w:t xml:space="preserve"> in order to facilitate better </w:t>
      </w:r>
      <w:r w:rsidR="00503104">
        <w:t>analog beam forming</w:t>
      </w:r>
      <w:r>
        <w:t>.</w:t>
      </w:r>
    </w:p>
    <w:p w:rsidR="00370C6D" w:rsidRDefault="00370C6D" w:rsidP="00F905C6">
      <w:pPr>
        <w:pStyle w:val="BodyText"/>
        <w:rPr>
          <w:b/>
        </w:rPr>
      </w:pPr>
    </w:p>
    <w:p w:rsidR="00907054" w:rsidRPr="00907054" w:rsidRDefault="00370C6D" w:rsidP="00F905C6">
      <w:pPr>
        <w:pStyle w:val="BodyText"/>
        <w:rPr>
          <w:b/>
        </w:rPr>
      </w:pPr>
      <w:r>
        <w:rPr>
          <w:b/>
        </w:rPr>
        <w:t>Outcome</w:t>
      </w:r>
      <w:r w:rsidR="00907054" w:rsidRPr="00907054">
        <w:rPr>
          <w:b/>
        </w:rPr>
        <w:t>:</w:t>
      </w:r>
      <w:r w:rsidR="001C7C82">
        <w:rPr>
          <w:b/>
        </w:rPr>
        <w:t xml:space="preserve"> </w:t>
      </w:r>
      <w:r w:rsidR="001C7C82" w:rsidRPr="001C7C82">
        <w:t xml:space="preserve">(the text in </w:t>
      </w:r>
      <w:r w:rsidR="001C7C82" w:rsidRPr="001C7C82">
        <w:rPr>
          <w:color w:val="FF0000"/>
        </w:rPr>
        <w:t xml:space="preserve">red </w:t>
      </w:r>
      <w:r w:rsidR="001C7C82" w:rsidRPr="001C7C82">
        <w:t>need discussion)</w:t>
      </w:r>
    </w:p>
    <w:p w:rsidR="00370C6D" w:rsidRDefault="00370C6D" w:rsidP="00370C6D">
      <w:pPr>
        <w:pStyle w:val="BodyText"/>
        <w:rPr>
          <w:szCs w:val="20"/>
        </w:rPr>
      </w:pPr>
      <w:r>
        <w:rPr>
          <w:szCs w:val="20"/>
        </w:rPr>
        <w:t>Continue discussion this week if a new default table is needed</w:t>
      </w:r>
    </w:p>
    <w:p w:rsidR="00370C6D" w:rsidRPr="00B15DF2" w:rsidRDefault="00370C6D" w:rsidP="00370C6D">
      <w:pPr>
        <w:pStyle w:val="BodyText"/>
        <w:rPr>
          <w:szCs w:val="20"/>
        </w:rPr>
      </w:pPr>
      <w:r>
        <w:rPr>
          <w:szCs w:val="20"/>
        </w:rPr>
        <w:t xml:space="preserve">Companies are encouraged to check with RAN2 about the RRC signaling </w:t>
      </w:r>
    </w:p>
    <w:p w:rsidR="00370C6D" w:rsidRDefault="00370C6D" w:rsidP="00F905C6">
      <w:pPr>
        <w:pStyle w:val="BodyText"/>
      </w:pPr>
    </w:p>
    <w:p w:rsidR="00907054" w:rsidRPr="00241DC0" w:rsidRDefault="00907054" w:rsidP="00F905C6">
      <w:pPr>
        <w:pStyle w:val="BodyText"/>
      </w:pPr>
      <w:r w:rsidRPr="00241DC0">
        <w:t>For C-RNTI and CS-RNTI in CSS</w:t>
      </w:r>
      <w:r w:rsidR="00241DC0" w:rsidRPr="00241DC0">
        <w:t xml:space="preserve"> at least in Pcell (FFS Scell</w:t>
      </w:r>
      <w:r w:rsidR="00E719A3">
        <w:t xml:space="preserve"> Type 3 CSS</w:t>
      </w:r>
      <w:r w:rsidR="00241DC0" w:rsidRPr="00241DC0">
        <w:t>)</w:t>
      </w:r>
    </w:p>
    <w:p w:rsidR="001C7C82" w:rsidRPr="00241DC0" w:rsidRDefault="0014563A" w:rsidP="001C7C82">
      <w:pPr>
        <w:pStyle w:val="BodyText"/>
        <w:numPr>
          <w:ilvl w:val="0"/>
          <w:numId w:val="19"/>
        </w:numPr>
        <w:rPr>
          <w:color w:val="FF0000"/>
          <w:szCs w:val="20"/>
        </w:rPr>
      </w:pPr>
      <w:r w:rsidRPr="00241DC0">
        <w:rPr>
          <w:color w:val="FF0000"/>
          <w:szCs w:val="20"/>
        </w:rPr>
        <w:t>I</w:t>
      </w:r>
      <w:r w:rsidR="001C7C82" w:rsidRPr="00241DC0">
        <w:rPr>
          <w:color w:val="FF0000"/>
          <w:szCs w:val="20"/>
        </w:rPr>
        <w:t>f</w:t>
      </w:r>
      <w:r w:rsidRPr="00241DC0">
        <w:rPr>
          <w:color w:val="FF0000"/>
          <w:szCs w:val="20"/>
        </w:rPr>
        <w:t xml:space="preserve"> PDSCH-Config</w:t>
      </w:r>
      <w:r w:rsidR="001C7C82" w:rsidRPr="00241DC0">
        <w:rPr>
          <w:color w:val="FF0000"/>
          <w:szCs w:val="20"/>
        </w:rPr>
        <w:t xml:space="preserve"> has provided a table </w:t>
      </w:r>
    </w:p>
    <w:p w:rsidR="001C7C82" w:rsidRPr="00241DC0" w:rsidRDefault="001C7C82" w:rsidP="001C7C82">
      <w:pPr>
        <w:pStyle w:val="BodyText"/>
        <w:numPr>
          <w:ilvl w:val="1"/>
          <w:numId w:val="19"/>
        </w:numPr>
        <w:rPr>
          <w:color w:val="FF0000"/>
          <w:szCs w:val="20"/>
        </w:rPr>
      </w:pPr>
      <w:r w:rsidRPr="00241DC0">
        <w:rPr>
          <w:color w:val="FF0000"/>
          <w:szCs w:val="20"/>
        </w:rPr>
        <w:t>Use this table for PDSCH transmission scheduled by DCI in CSS</w:t>
      </w:r>
    </w:p>
    <w:p w:rsidR="001C7C82" w:rsidRPr="00241DC0" w:rsidRDefault="001C7C82" w:rsidP="001C7C82">
      <w:pPr>
        <w:pStyle w:val="BodyText"/>
        <w:numPr>
          <w:ilvl w:val="0"/>
          <w:numId w:val="19"/>
        </w:numPr>
        <w:rPr>
          <w:szCs w:val="20"/>
        </w:rPr>
      </w:pPr>
      <w:r w:rsidRPr="00241DC0">
        <w:rPr>
          <w:color w:val="FF0000"/>
          <w:szCs w:val="20"/>
        </w:rPr>
        <w:t xml:space="preserve">else if </w:t>
      </w:r>
      <w:r w:rsidR="0014563A" w:rsidRPr="00241DC0">
        <w:rPr>
          <w:color w:val="FF0000"/>
          <w:szCs w:val="20"/>
        </w:rPr>
        <w:t>PDSCH-ConfigCommon</w:t>
      </w:r>
      <w:r w:rsidRPr="00241DC0">
        <w:rPr>
          <w:color w:val="FF0000"/>
          <w:szCs w:val="20"/>
        </w:rPr>
        <w:t xml:space="preserve"> </w:t>
      </w:r>
      <w:r w:rsidRPr="00241DC0">
        <w:rPr>
          <w:szCs w:val="20"/>
        </w:rPr>
        <w:t>has provided a table</w:t>
      </w:r>
    </w:p>
    <w:p w:rsidR="00907054" w:rsidRPr="00241DC0" w:rsidRDefault="00907054" w:rsidP="001C7C82">
      <w:pPr>
        <w:pStyle w:val="BodyText"/>
        <w:numPr>
          <w:ilvl w:val="1"/>
          <w:numId w:val="19"/>
        </w:numPr>
        <w:rPr>
          <w:szCs w:val="20"/>
        </w:rPr>
      </w:pPr>
      <w:r w:rsidRPr="00241DC0">
        <w:rPr>
          <w:szCs w:val="20"/>
        </w:rPr>
        <w:t>Use this table for PDSCH transmission scheduled by DCI in CSS</w:t>
      </w:r>
    </w:p>
    <w:p w:rsidR="00907054" w:rsidRPr="00241DC0" w:rsidRDefault="00907054" w:rsidP="00FA1FE6">
      <w:pPr>
        <w:pStyle w:val="BodyText"/>
        <w:numPr>
          <w:ilvl w:val="0"/>
          <w:numId w:val="19"/>
        </w:numPr>
        <w:rPr>
          <w:szCs w:val="20"/>
        </w:rPr>
      </w:pPr>
      <w:r w:rsidRPr="00241DC0">
        <w:rPr>
          <w:szCs w:val="20"/>
        </w:rPr>
        <w:t>else</w:t>
      </w:r>
    </w:p>
    <w:p w:rsidR="00241DC0" w:rsidRPr="00241DC0" w:rsidRDefault="00907054" w:rsidP="00241DC0">
      <w:pPr>
        <w:pStyle w:val="BodyText"/>
        <w:numPr>
          <w:ilvl w:val="1"/>
          <w:numId w:val="19"/>
        </w:numPr>
        <w:rPr>
          <w:color w:val="FF0000"/>
          <w:szCs w:val="20"/>
        </w:rPr>
      </w:pPr>
      <w:r w:rsidRPr="00241DC0">
        <w:rPr>
          <w:szCs w:val="20"/>
        </w:rPr>
        <w:t xml:space="preserve">Use the default PDSCH table </w:t>
      </w:r>
      <w:r w:rsidRPr="00241DC0">
        <w:rPr>
          <w:color w:val="FF0000"/>
          <w:szCs w:val="20"/>
        </w:rPr>
        <w:t>A</w:t>
      </w:r>
      <w:r w:rsidR="00492AEE" w:rsidRPr="00241DC0">
        <w:rPr>
          <w:color w:val="FF0000"/>
          <w:szCs w:val="20"/>
        </w:rPr>
        <w:t xml:space="preserve"> (mux pattern 1)</w:t>
      </w:r>
    </w:p>
    <w:p w:rsidR="00E719A3" w:rsidRPr="003A2E6B" w:rsidRDefault="00E719A3" w:rsidP="00E719A3">
      <w:pPr>
        <w:pStyle w:val="BodyText"/>
        <w:numPr>
          <w:ilvl w:val="0"/>
          <w:numId w:val="19"/>
        </w:numPr>
        <w:rPr>
          <w:szCs w:val="20"/>
        </w:rPr>
      </w:pPr>
      <w:r w:rsidRPr="00B15DF2">
        <w:rPr>
          <w:color w:val="FF0000"/>
          <w:szCs w:val="20"/>
        </w:rPr>
        <w:t>Note: Same table is used as in USS</w:t>
      </w:r>
    </w:p>
    <w:p w:rsidR="00E719A3" w:rsidRDefault="00E719A3" w:rsidP="00E719A3">
      <w:pPr>
        <w:pStyle w:val="BodyText"/>
        <w:numPr>
          <w:ilvl w:val="0"/>
          <w:numId w:val="19"/>
        </w:numPr>
        <w:rPr>
          <w:szCs w:val="20"/>
        </w:rPr>
      </w:pPr>
      <w:r>
        <w:rPr>
          <w:szCs w:val="20"/>
        </w:rPr>
        <w:t>Note: If some entries in the table before RRC reconfiguration and in the table after RRC reconfiguration are the same, the UE can be schedulable during the RRC reconfiguration period</w:t>
      </w:r>
    </w:p>
    <w:p w:rsidR="00E719A3" w:rsidRDefault="00E719A3" w:rsidP="00E719A3">
      <w:pPr>
        <w:pStyle w:val="BodyText"/>
        <w:numPr>
          <w:ilvl w:val="1"/>
          <w:numId w:val="19"/>
        </w:numPr>
        <w:rPr>
          <w:szCs w:val="20"/>
        </w:rPr>
      </w:pPr>
      <w:r>
        <w:rPr>
          <w:szCs w:val="20"/>
        </w:rPr>
        <w:t>No specification impact</w:t>
      </w:r>
    </w:p>
    <w:p w:rsidR="00907054" w:rsidRDefault="00907054" w:rsidP="00F905C6">
      <w:pPr>
        <w:pStyle w:val="BodyText"/>
      </w:pPr>
    </w:p>
    <w:p w:rsidR="00E719A3" w:rsidRDefault="00E719A3" w:rsidP="00F905C6">
      <w:pPr>
        <w:pStyle w:val="BodyText"/>
      </w:pPr>
    </w:p>
    <w:p w:rsidR="00492AEE" w:rsidRPr="00907054" w:rsidRDefault="00907054" w:rsidP="00492AEE">
      <w:pPr>
        <w:pStyle w:val="BodyText"/>
      </w:pPr>
      <w:r>
        <w:t xml:space="preserve">For </w:t>
      </w:r>
      <w:r w:rsidR="00492AEE" w:rsidRPr="00907054">
        <w:t>C-RNTI and CS-RNTI in CSS:</w:t>
      </w:r>
    </w:p>
    <w:p w:rsidR="001C7C82" w:rsidRPr="001C7C82" w:rsidRDefault="001C7C82" w:rsidP="001C7C82">
      <w:pPr>
        <w:pStyle w:val="BodyText"/>
        <w:numPr>
          <w:ilvl w:val="0"/>
          <w:numId w:val="19"/>
        </w:numPr>
        <w:rPr>
          <w:color w:val="FF0000"/>
          <w:szCs w:val="20"/>
        </w:rPr>
      </w:pPr>
      <w:r w:rsidRPr="001C7C82">
        <w:rPr>
          <w:color w:val="FF0000"/>
          <w:szCs w:val="20"/>
        </w:rPr>
        <w:t xml:space="preserve">if </w:t>
      </w:r>
      <w:r w:rsidR="00E719A3" w:rsidRPr="00241DC0">
        <w:rPr>
          <w:color w:val="FF0000"/>
          <w:szCs w:val="20"/>
        </w:rPr>
        <w:t>P</w:t>
      </w:r>
      <w:r w:rsidR="00E719A3">
        <w:rPr>
          <w:color w:val="FF0000"/>
          <w:szCs w:val="20"/>
        </w:rPr>
        <w:t>U</w:t>
      </w:r>
      <w:r w:rsidR="00E719A3" w:rsidRPr="00241DC0">
        <w:rPr>
          <w:color w:val="FF0000"/>
          <w:szCs w:val="20"/>
        </w:rPr>
        <w:t xml:space="preserve">SCH-Config </w:t>
      </w:r>
      <w:r w:rsidRPr="001C7C82">
        <w:rPr>
          <w:color w:val="FF0000"/>
          <w:szCs w:val="20"/>
        </w:rPr>
        <w:t xml:space="preserve">has provided a table </w:t>
      </w:r>
    </w:p>
    <w:p w:rsidR="001C7C82" w:rsidRPr="001C7C82" w:rsidRDefault="001C7C82" w:rsidP="001C7C82">
      <w:pPr>
        <w:pStyle w:val="BodyText"/>
        <w:numPr>
          <w:ilvl w:val="1"/>
          <w:numId w:val="19"/>
        </w:numPr>
        <w:rPr>
          <w:color w:val="FF0000"/>
          <w:szCs w:val="20"/>
        </w:rPr>
      </w:pPr>
      <w:r w:rsidRPr="001C7C82">
        <w:rPr>
          <w:color w:val="FF0000"/>
          <w:szCs w:val="20"/>
        </w:rPr>
        <w:t>Use this table for P</w:t>
      </w:r>
      <w:r>
        <w:rPr>
          <w:color w:val="FF0000"/>
          <w:szCs w:val="20"/>
        </w:rPr>
        <w:t>U</w:t>
      </w:r>
      <w:r w:rsidRPr="001C7C82">
        <w:rPr>
          <w:color w:val="FF0000"/>
          <w:szCs w:val="20"/>
        </w:rPr>
        <w:t>SCH transmission scheduled by DCI in CSS</w:t>
      </w:r>
    </w:p>
    <w:p w:rsidR="00492AEE" w:rsidRPr="00907054" w:rsidRDefault="001C7C82" w:rsidP="001C7C82">
      <w:pPr>
        <w:pStyle w:val="BodyText"/>
        <w:numPr>
          <w:ilvl w:val="0"/>
          <w:numId w:val="19"/>
        </w:numPr>
        <w:rPr>
          <w:szCs w:val="20"/>
        </w:rPr>
      </w:pPr>
      <w:r w:rsidRPr="00E719A3">
        <w:rPr>
          <w:color w:val="FF0000"/>
          <w:szCs w:val="20"/>
        </w:rPr>
        <w:t xml:space="preserve">else </w:t>
      </w:r>
      <w:r w:rsidR="00492AEE" w:rsidRPr="00E719A3">
        <w:rPr>
          <w:color w:val="FF0000"/>
          <w:szCs w:val="20"/>
        </w:rPr>
        <w:t xml:space="preserve">if </w:t>
      </w:r>
      <w:r w:rsidR="00E719A3" w:rsidRPr="00E719A3">
        <w:rPr>
          <w:color w:val="FF0000"/>
          <w:szCs w:val="20"/>
        </w:rPr>
        <w:t>PUSCH</w:t>
      </w:r>
      <w:r w:rsidR="00E719A3" w:rsidRPr="00241DC0">
        <w:rPr>
          <w:color w:val="FF0000"/>
          <w:szCs w:val="20"/>
        </w:rPr>
        <w:t>-ConfigCommon</w:t>
      </w:r>
      <w:r w:rsidR="00492AEE" w:rsidRPr="00907054">
        <w:rPr>
          <w:szCs w:val="20"/>
        </w:rPr>
        <w:t xml:space="preserve"> has provided a table</w:t>
      </w:r>
      <w:r w:rsidR="00492AEE">
        <w:rPr>
          <w:szCs w:val="20"/>
        </w:rPr>
        <w:t xml:space="preserve"> for P</w:t>
      </w:r>
      <w:r>
        <w:rPr>
          <w:szCs w:val="20"/>
        </w:rPr>
        <w:t>U</w:t>
      </w:r>
      <w:r w:rsidR="00492AEE">
        <w:rPr>
          <w:szCs w:val="20"/>
        </w:rPr>
        <w:t>SCH</w:t>
      </w:r>
    </w:p>
    <w:p w:rsidR="00492AEE" w:rsidRPr="00907054" w:rsidRDefault="00492AEE" w:rsidP="00FA1FE6">
      <w:pPr>
        <w:pStyle w:val="BodyText"/>
        <w:numPr>
          <w:ilvl w:val="1"/>
          <w:numId w:val="19"/>
        </w:numPr>
        <w:rPr>
          <w:szCs w:val="20"/>
        </w:rPr>
      </w:pPr>
      <w:r w:rsidRPr="00907054">
        <w:rPr>
          <w:szCs w:val="20"/>
        </w:rPr>
        <w:t>Use this table for P</w:t>
      </w:r>
      <w:r w:rsidR="001C7C82">
        <w:rPr>
          <w:szCs w:val="20"/>
        </w:rPr>
        <w:t>U</w:t>
      </w:r>
      <w:r w:rsidRPr="00907054">
        <w:rPr>
          <w:szCs w:val="20"/>
        </w:rPr>
        <w:t>SCH transmission scheduled by DCI in CSS</w:t>
      </w:r>
    </w:p>
    <w:p w:rsidR="00492AEE" w:rsidRPr="00907054" w:rsidRDefault="00492AEE" w:rsidP="00FA1FE6">
      <w:pPr>
        <w:pStyle w:val="BodyText"/>
        <w:numPr>
          <w:ilvl w:val="0"/>
          <w:numId w:val="19"/>
        </w:numPr>
        <w:rPr>
          <w:szCs w:val="20"/>
        </w:rPr>
      </w:pPr>
      <w:r w:rsidRPr="00907054">
        <w:rPr>
          <w:szCs w:val="20"/>
        </w:rPr>
        <w:t>else</w:t>
      </w:r>
    </w:p>
    <w:p w:rsidR="00492AEE" w:rsidRDefault="00492AEE" w:rsidP="00FA1FE6">
      <w:pPr>
        <w:pStyle w:val="BodyText"/>
        <w:numPr>
          <w:ilvl w:val="1"/>
          <w:numId w:val="19"/>
        </w:numPr>
        <w:rPr>
          <w:szCs w:val="20"/>
        </w:rPr>
      </w:pPr>
      <w:r w:rsidRPr="00907054">
        <w:rPr>
          <w:szCs w:val="20"/>
        </w:rPr>
        <w:t xml:space="preserve">Use the default </w:t>
      </w:r>
      <w:r>
        <w:rPr>
          <w:szCs w:val="20"/>
        </w:rPr>
        <w:t>PUSCH table</w:t>
      </w:r>
    </w:p>
    <w:p w:rsidR="00E719A3" w:rsidRDefault="00E719A3" w:rsidP="00E719A3">
      <w:pPr>
        <w:pStyle w:val="BodyText"/>
        <w:rPr>
          <w:szCs w:val="20"/>
        </w:rPr>
      </w:pPr>
    </w:p>
    <w:p w:rsidR="00E719A3" w:rsidRPr="003A2E6B" w:rsidRDefault="00E719A3" w:rsidP="00E719A3">
      <w:pPr>
        <w:pStyle w:val="BodyText"/>
        <w:numPr>
          <w:ilvl w:val="0"/>
          <w:numId w:val="19"/>
        </w:numPr>
        <w:rPr>
          <w:szCs w:val="20"/>
        </w:rPr>
      </w:pPr>
      <w:r w:rsidRPr="00B15DF2">
        <w:rPr>
          <w:color w:val="FF0000"/>
          <w:szCs w:val="20"/>
        </w:rPr>
        <w:t>Note: Same table is used as in USS</w:t>
      </w:r>
    </w:p>
    <w:p w:rsidR="00E719A3" w:rsidRDefault="00E719A3" w:rsidP="00E719A3">
      <w:pPr>
        <w:pStyle w:val="BodyText"/>
        <w:numPr>
          <w:ilvl w:val="0"/>
          <w:numId w:val="19"/>
        </w:numPr>
        <w:rPr>
          <w:szCs w:val="20"/>
        </w:rPr>
      </w:pPr>
      <w:r>
        <w:rPr>
          <w:szCs w:val="20"/>
        </w:rPr>
        <w:t>Note: If some entries in the table before RRC reconfiguration and in the table after RRC reconfiguration are the same, the UE can be schedulable during the RRC reconfiguration period</w:t>
      </w:r>
    </w:p>
    <w:p w:rsidR="00E719A3" w:rsidRDefault="00E719A3" w:rsidP="00E719A3">
      <w:pPr>
        <w:pStyle w:val="BodyText"/>
        <w:numPr>
          <w:ilvl w:val="1"/>
          <w:numId w:val="19"/>
        </w:numPr>
        <w:rPr>
          <w:szCs w:val="20"/>
        </w:rPr>
      </w:pPr>
      <w:r>
        <w:rPr>
          <w:szCs w:val="20"/>
        </w:rPr>
        <w:t>No specification impact</w:t>
      </w:r>
    </w:p>
    <w:p w:rsidR="00E719A3" w:rsidRPr="00907054" w:rsidRDefault="00E719A3" w:rsidP="00E719A3">
      <w:pPr>
        <w:pStyle w:val="BodyText"/>
        <w:rPr>
          <w:szCs w:val="20"/>
        </w:rPr>
      </w:pPr>
    </w:p>
    <w:p w:rsidR="006D12F9" w:rsidRDefault="006D12F9" w:rsidP="006D12F9">
      <w:pPr>
        <w:pStyle w:val="Heading2"/>
      </w:pPr>
      <w:r>
        <w:t>Default tables for time-domain allocation</w:t>
      </w:r>
    </w:p>
    <w:p w:rsidR="00633F6E" w:rsidRDefault="00633F6E" w:rsidP="00633F6E">
      <w:pPr>
        <w:pStyle w:val="BodyText"/>
      </w:pPr>
      <w:r>
        <w:t>The content of the default tables were agreed at RAN1#92bis. Some companies proposed to add more entries to tables B and C (multiplexing pattern 2 and 3) where there are unused entries available.</w:t>
      </w:r>
    </w:p>
    <w:p w:rsidR="00633F6E" w:rsidRDefault="006F7DE5" w:rsidP="00633F6E">
      <w:pPr>
        <w:pStyle w:val="BodyText"/>
      </w:pPr>
      <w:r>
        <w:t>Note: In the proposal below, the table content was common across the two companies making detailed proposals except row 14 in table C where there were some differences.</w:t>
      </w:r>
    </w:p>
    <w:p w:rsidR="00370C6D" w:rsidRDefault="00370C6D" w:rsidP="00633F6E">
      <w:pPr>
        <w:pStyle w:val="BodyText"/>
        <w:rPr>
          <w:b/>
        </w:rPr>
      </w:pPr>
    </w:p>
    <w:p w:rsidR="00D17271" w:rsidRDefault="00370C6D" w:rsidP="00633F6E">
      <w:pPr>
        <w:pStyle w:val="BodyText"/>
      </w:pPr>
      <w:r>
        <w:rPr>
          <w:b/>
        </w:rPr>
        <w:t>Outcome</w:t>
      </w:r>
      <w:r w:rsidR="00D17271" w:rsidRPr="00D17271">
        <w:rPr>
          <w:b/>
        </w:rPr>
        <w:t>:</w:t>
      </w:r>
      <w:r w:rsidR="000023E1">
        <w:rPr>
          <w:b/>
        </w:rPr>
        <w:t xml:space="preserve"> </w:t>
      </w:r>
      <w:r w:rsidR="000023E1" w:rsidRPr="000023E1">
        <w:t>Update the tables as shown below.</w:t>
      </w:r>
    </w:p>
    <w:p w:rsidR="00094F4F" w:rsidRDefault="00094F4F" w:rsidP="00094F4F">
      <w:pPr>
        <w:pStyle w:val="BodyText"/>
        <w:numPr>
          <w:ilvl w:val="0"/>
          <w:numId w:val="22"/>
        </w:numPr>
      </w:pPr>
      <w:r>
        <w:t>Note: not all the entries are valid for RMSI scheduling</w:t>
      </w:r>
    </w:p>
    <w:p w:rsidR="00094F4F" w:rsidRDefault="00094F4F" w:rsidP="00094F4F">
      <w:pPr>
        <w:pStyle w:val="BodyText"/>
        <w:numPr>
          <w:ilvl w:val="1"/>
          <w:numId w:val="22"/>
        </w:numPr>
      </w:pPr>
      <w:r>
        <w:t xml:space="preserve">For pattern 2, rows 1-7, </w:t>
      </w:r>
      <w:r w:rsidRPr="00094F4F">
        <w:t xml:space="preserve">9, 10, 11, </w:t>
      </w:r>
      <w:r>
        <w:t xml:space="preserve">and 15 are valid for RMSI scheduling </w:t>
      </w:r>
    </w:p>
    <w:p w:rsidR="00D15041" w:rsidRDefault="00D15041" w:rsidP="00D15041">
      <w:pPr>
        <w:pStyle w:val="BodyText"/>
        <w:numPr>
          <w:ilvl w:val="1"/>
          <w:numId w:val="22"/>
        </w:numPr>
      </w:pPr>
      <w:r>
        <w:t xml:space="preserve">For pattern 3, at least rows 2-5 are valid for RMSI scheduling </w:t>
      </w:r>
    </w:p>
    <w:p w:rsidR="00633F6E" w:rsidRPr="00D17271" w:rsidRDefault="00633F6E" w:rsidP="00D17271">
      <w:pPr>
        <w:pStyle w:val="TH"/>
        <w:rPr>
          <w:color w:val="000000"/>
        </w:rPr>
      </w:pPr>
      <w:r w:rsidRPr="0020468D">
        <w:rPr>
          <w:color w:val="000000"/>
        </w:rPr>
        <w:lastRenderedPageBreak/>
        <w:t>Table 5.1.2.1.1-3: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633F6E" w:rsidRPr="00461370" w:rsidTr="0032272B">
        <w:trPr>
          <w:jc w:val="center"/>
        </w:trPr>
        <w:tc>
          <w:tcPr>
            <w:tcW w:w="1510" w:type="dxa"/>
            <w:shd w:val="clear" w:color="auto" w:fill="auto"/>
          </w:tcPr>
          <w:p w:rsidR="00633F6E" w:rsidRPr="004E1996" w:rsidRDefault="00633F6E" w:rsidP="0032272B">
            <w:pPr>
              <w:pStyle w:val="TAC"/>
              <w:rPr>
                <w:rFonts w:eastAsia="Batang"/>
                <w:b/>
                <w:color w:val="000000"/>
              </w:rPr>
            </w:pPr>
            <w:r w:rsidRPr="004E1996">
              <w:rPr>
                <w:rFonts w:eastAsia="Batang"/>
                <w:b/>
                <w:color w:val="000000"/>
              </w:rPr>
              <w:t>Row index</w:t>
            </w:r>
          </w:p>
        </w:tc>
        <w:tc>
          <w:tcPr>
            <w:tcW w:w="1510" w:type="dxa"/>
          </w:tcPr>
          <w:p w:rsidR="00633F6E" w:rsidRPr="00A17C5F" w:rsidRDefault="00633F6E" w:rsidP="0032272B">
            <w:pPr>
              <w:pStyle w:val="TAC"/>
              <w:rPr>
                <w:rFonts w:eastAsia="Batang"/>
                <w:b/>
                <w:color w:val="000000"/>
                <w:u w:val="single"/>
              </w:rPr>
            </w:pPr>
            <w:r w:rsidRPr="00A17C5F">
              <w:rPr>
                <w:rFonts w:eastAsia="Batang"/>
                <w:b/>
                <w:i/>
                <w:color w:val="FF0000"/>
                <w:u w:val="single"/>
              </w:rPr>
              <w:t>dmrs-TypeA-Position</w:t>
            </w:r>
          </w:p>
        </w:tc>
        <w:tc>
          <w:tcPr>
            <w:tcW w:w="1510" w:type="dxa"/>
            <w:shd w:val="clear" w:color="auto" w:fill="auto"/>
          </w:tcPr>
          <w:p w:rsidR="00633F6E" w:rsidRPr="004E1996" w:rsidRDefault="00633F6E" w:rsidP="0032272B">
            <w:pPr>
              <w:pStyle w:val="TAC"/>
              <w:rPr>
                <w:rFonts w:eastAsia="Batang"/>
                <w:b/>
                <w:color w:val="000000"/>
              </w:rPr>
            </w:pPr>
            <w:r w:rsidRPr="004E1996">
              <w:rPr>
                <w:rFonts w:eastAsia="Batang"/>
                <w:b/>
                <w:color w:val="000000"/>
              </w:rPr>
              <w:t>PDSCH mapping type</w:t>
            </w:r>
          </w:p>
        </w:tc>
        <w:tc>
          <w:tcPr>
            <w:tcW w:w="1510" w:type="dxa"/>
            <w:shd w:val="clear" w:color="auto" w:fill="auto"/>
          </w:tcPr>
          <w:p w:rsidR="00633F6E" w:rsidRPr="004E1996" w:rsidRDefault="00633F6E" w:rsidP="0032272B">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rsidR="00633F6E" w:rsidRPr="004E1996" w:rsidRDefault="00633F6E" w:rsidP="0032272B">
            <w:pPr>
              <w:pStyle w:val="TAC"/>
              <w:rPr>
                <w:rFonts w:eastAsia="Batang"/>
                <w:b/>
                <w:color w:val="000000"/>
              </w:rPr>
            </w:pPr>
            <w:r w:rsidRPr="004E1996">
              <w:rPr>
                <w:rFonts w:eastAsia="Batang"/>
                <w:b/>
                <w:i/>
                <w:color w:val="000000"/>
              </w:rPr>
              <w:t>S</w:t>
            </w:r>
          </w:p>
        </w:tc>
        <w:tc>
          <w:tcPr>
            <w:tcW w:w="1511" w:type="dxa"/>
            <w:shd w:val="clear" w:color="auto" w:fill="auto"/>
          </w:tcPr>
          <w:p w:rsidR="00633F6E" w:rsidRPr="004E1996" w:rsidRDefault="00633F6E" w:rsidP="0032272B">
            <w:pPr>
              <w:pStyle w:val="TAC"/>
              <w:rPr>
                <w:rFonts w:eastAsia="Batang"/>
                <w:b/>
                <w:color w:val="000000"/>
              </w:rPr>
            </w:pPr>
            <w:r w:rsidRPr="004E1996">
              <w:rPr>
                <w:rFonts w:eastAsia="Batang"/>
                <w:b/>
                <w:i/>
                <w:color w:val="000000"/>
              </w:rPr>
              <w:t>L</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1</w:t>
            </w:r>
          </w:p>
        </w:tc>
        <w:tc>
          <w:tcPr>
            <w:tcW w:w="1510" w:type="dxa"/>
          </w:tcPr>
          <w:p w:rsidR="00633F6E" w:rsidRPr="00A17C5F" w:rsidRDefault="00633F6E" w:rsidP="0032272B">
            <w:pPr>
              <w:pStyle w:val="TAC"/>
              <w:rPr>
                <w:rFonts w:eastAsia="Batang"/>
                <w:color w:val="000000"/>
                <w:u w:val="single"/>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0</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2</w:t>
            </w:r>
          </w:p>
        </w:tc>
        <w:tc>
          <w:tcPr>
            <w:tcW w:w="1510" w:type="dxa"/>
          </w:tcPr>
          <w:p w:rsidR="00633F6E" w:rsidRPr="004718CB" w:rsidRDefault="00633F6E"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0</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4</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3</w:t>
            </w:r>
          </w:p>
        </w:tc>
        <w:tc>
          <w:tcPr>
            <w:tcW w:w="1510" w:type="dxa"/>
          </w:tcPr>
          <w:p w:rsidR="00633F6E" w:rsidRPr="004718CB" w:rsidRDefault="00633F6E"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0</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6</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4</w:t>
            </w:r>
          </w:p>
        </w:tc>
        <w:tc>
          <w:tcPr>
            <w:tcW w:w="1510" w:type="dxa"/>
          </w:tcPr>
          <w:p w:rsidR="00633F6E" w:rsidRPr="004718CB" w:rsidRDefault="00633F6E"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0</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8</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5</w:t>
            </w:r>
          </w:p>
        </w:tc>
        <w:tc>
          <w:tcPr>
            <w:tcW w:w="1510" w:type="dxa"/>
          </w:tcPr>
          <w:p w:rsidR="00633F6E" w:rsidRPr="004718CB" w:rsidRDefault="00633F6E"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0</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10</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6</w:t>
            </w:r>
          </w:p>
        </w:tc>
        <w:tc>
          <w:tcPr>
            <w:tcW w:w="1510" w:type="dxa"/>
          </w:tcPr>
          <w:p w:rsidR="00633F6E" w:rsidRPr="004718CB" w:rsidRDefault="00633F6E"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1</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461370" w:rsidRDefault="00633F6E" w:rsidP="0032272B">
            <w:pPr>
              <w:pStyle w:val="TAC"/>
              <w:rPr>
                <w:rFonts w:eastAsia="Batang"/>
                <w:color w:val="000000"/>
              </w:rPr>
            </w:pPr>
            <w:r>
              <w:rPr>
                <w:rFonts w:eastAsia="Batang"/>
                <w:color w:val="000000"/>
              </w:rPr>
              <w:t>7</w:t>
            </w:r>
          </w:p>
        </w:tc>
        <w:tc>
          <w:tcPr>
            <w:tcW w:w="1510" w:type="dxa"/>
          </w:tcPr>
          <w:p w:rsidR="00633F6E" w:rsidRPr="004718CB" w:rsidRDefault="00633F6E"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Type B</w:t>
            </w:r>
          </w:p>
        </w:tc>
        <w:tc>
          <w:tcPr>
            <w:tcW w:w="1510" w:type="dxa"/>
            <w:shd w:val="clear" w:color="auto" w:fill="auto"/>
          </w:tcPr>
          <w:p w:rsidR="00633F6E" w:rsidRPr="00461370" w:rsidRDefault="00633F6E" w:rsidP="0032272B">
            <w:pPr>
              <w:pStyle w:val="TAC"/>
              <w:rPr>
                <w:rFonts w:eastAsia="Batang"/>
                <w:color w:val="000000"/>
              </w:rPr>
            </w:pPr>
            <w:r w:rsidRPr="004718CB">
              <w:rPr>
                <w:rFonts w:eastAsia="Batang"/>
                <w:color w:val="000000"/>
              </w:rPr>
              <w:t>1</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4</w:t>
            </w:r>
          </w:p>
        </w:tc>
        <w:tc>
          <w:tcPr>
            <w:tcW w:w="1511" w:type="dxa"/>
            <w:shd w:val="clear" w:color="auto" w:fill="auto"/>
          </w:tcPr>
          <w:p w:rsidR="00633F6E" w:rsidRPr="00461370" w:rsidRDefault="00633F6E" w:rsidP="0032272B">
            <w:pPr>
              <w:pStyle w:val="TAC"/>
              <w:rPr>
                <w:rFonts w:eastAsia="Batang"/>
                <w:color w:val="000000"/>
              </w:rPr>
            </w:pPr>
            <w:r w:rsidRPr="004718CB">
              <w:rPr>
                <w:rFonts w:eastAsia="Batang"/>
                <w:color w:val="000000"/>
              </w:rPr>
              <w:t>2</w:t>
            </w:r>
          </w:p>
        </w:tc>
      </w:tr>
      <w:tr w:rsidR="00633F6E" w:rsidRPr="00461370" w:rsidTr="0032272B">
        <w:trPr>
          <w:jc w:val="center"/>
        </w:trPr>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8</w:t>
            </w:r>
          </w:p>
        </w:tc>
        <w:tc>
          <w:tcPr>
            <w:tcW w:w="1510" w:type="dxa"/>
          </w:tcPr>
          <w:p w:rsidR="00633F6E" w:rsidRPr="00F51E3A" w:rsidRDefault="00633F6E"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2</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4</w:t>
            </w:r>
          </w:p>
        </w:tc>
      </w:tr>
      <w:tr w:rsidR="00633F6E" w:rsidRPr="00461370" w:rsidTr="0032272B">
        <w:trPr>
          <w:jc w:val="center"/>
        </w:trPr>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9</w:t>
            </w:r>
          </w:p>
        </w:tc>
        <w:tc>
          <w:tcPr>
            <w:tcW w:w="1510" w:type="dxa"/>
          </w:tcPr>
          <w:p w:rsidR="00633F6E" w:rsidRPr="00F51E3A" w:rsidRDefault="00633F6E"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4</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4</w:t>
            </w:r>
          </w:p>
        </w:tc>
      </w:tr>
      <w:tr w:rsidR="00633F6E" w:rsidRPr="00461370" w:rsidTr="0032272B">
        <w:trPr>
          <w:jc w:val="center"/>
        </w:trPr>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10</w:t>
            </w:r>
          </w:p>
        </w:tc>
        <w:tc>
          <w:tcPr>
            <w:tcW w:w="1510" w:type="dxa"/>
          </w:tcPr>
          <w:p w:rsidR="00633F6E" w:rsidRPr="00F51E3A" w:rsidRDefault="00633F6E"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6</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4</w:t>
            </w:r>
          </w:p>
        </w:tc>
      </w:tr>
      <w:tr w:rsidR="00633F6E" w:rsidRPr="00461370" w:rsidTr="0032272B">
        <w:trPr>
          <w:jc w:val="center"/>
        </w:trPr>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11</w:t>
            </w:r>
          </w:p>
        </w:tc>
        <w:tc>
          <w:tcPr>
            <w:tcW w:w="1510" w:type="dxa"/>
          </w:tcPr>
          <w:p w:rsidR="00633F6E" w:rsidRPr="00F51E3A" w:rsidRDefault="00633F6E"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8</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4</w:t>
            </w:r>
          </w:p>
        </w:tc>
      </w:tr>
      <w:tr w:rsidR="00633F6E" w:rsidRPr="00461370" w:rsidTr="0032272B">
        <w:trPr>
          <w:jc w:val="center"/>
        </w:trPr>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12</w:t>
            </w:r>
          </w:p>
        </w:tc>
        <w:tc>
          <w:tcPr>
            <w:tcW w:w="1510" w:type="dxa"/>
          </w:tcPr>
          <w:p w:rsidR="00633F6E" w:rsidRPr="00F51E3A" w:rsidRDefault="00633F6E"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10</w:t>
            </w:r>
          </w:p>
        </w:tc>
        <w:tc>
          <w:tcPr>
            <w:tcW w:w="1511" w:type="dxa"/>
            <w:shd w:val="clear" w:color="auto" w:fill="auto"/>
          </w:tcPr>
          <w:p w:rsidR="00633F6E" w:rsidRPr="00F51E3A" w:rsidRDefault="00633F6E" w:rsidP="0032272B">
            <w:pPr>
              <w:pStyle w:val="TAC"/>
              <w:rPr>
                <w:rFonts w:eastAsia="Batang"/>
                <w:color w:val="FF0000"/>
                <w:u w:val="single"/>
              </w:rPr>
            </w:pPr>
            <w:r w:rsidRPr="00F51E3A">
              <w:rPr>
                <w:rFonts w:eastAsia="Batang"/>
                <w:color w:val="FF0000"/>
                <w:u w:val="single"/>
              </w:rPr>
              <w:t>4</w:t>
            </w:r>
          </w:p>
        </w:tc>
      </w:tr>
      <w:tr w:rsidR="00633F6E" w:rsidRPr="00461370" w:rsidTr="0032272B">
        <w:trPr>
          <w:jc w:val="center"/>
        </w:trPr>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13</w:t>
            </w:r>
          </w:p>
        </w:tc>
        <w:tc>
          <w:tcPr>
            <w:tcW w:w="1510" w:type="dxa"/>
          </w:tcPr>
          <w:p w:rsidR="00633F6E" w:rsidRPr="00F51E3A" w:rsidRDefault="00633F6E"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Type B</w:t>
            </w:r>
          </w:p>
        </w:tc>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2</w:t>
            </w:r>
          </w:p>
        </w:tc>
        <w:tc>
          <w:tcPr>
            <w:tcW w:w="1511"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7</w:t>
            </w:r>
          </w:p>
        </w:tc>
      </w:tr>
      <w:tr w:rsidR="00633F6E" w:rsidRPr="00461370" w:rsidTr="0032272B">
        <w:trPr>
          <w:jc w:val="center"/>
        </w:trPr>
        <w:tc>
          <w:tcPr>
            <w:tcW w:w="1510" w:type="dxa"/>
            <w:vMerge w:val="restart"/>
            <w:shd w:val="clear" w:color="auto" w:fill="auto"/>
          </w:tcPr>
          <w:p w:rsidR="00633F6E" w:rsidRPr="00F51E3A" w:rsidRDefault="00633F6E" w:rsidP="0032272B">
            <w:pPr>
              <w:pStyle w:val="TAC"/>
              <w:rPr>
                <w:rFonts w:eastAsia="Batang"/>
                <w:color w:val="FF0000"/>
                <w:u w:val="single"/>
              </w:rPr>
            </w:pPr>
            <w:r>
              <w:rPr>
                <w:rFonts w:eastAsia="Batang"/>
                <w:color w:val="FF0000"/>
                <w:u w:val="single"/>
              </w:rPr>
              <w:t>14</w:t>
            </w:r>
          </w:p>
        </w:tc>
        <w:tc>
          <w:tcPr>
            <w:tcW w:w="1510" w:type="dxa"/>
          </w:tcPr>
          <w:p w:rsidR="00633F6E" w:rsidRPr="00F51E3A" w:rsidRDefault="00633F6E" w:rsidP="0032272B">
            <w:pPr>
              <w:pStyle w:val="TAC"/>
              <w:rPr>
                <w:rFonts w:eastAsia="Batang"/>
                <w:color w:val="FF0000"/>
                <w:u w:val="single"/>
              </w:rPr>
            </w:pPr>
            <w:r>
              <w:rPr>
                <w:rFonts w:eastAsia="Batang"/>
                <w:color w:val="FF0000"/>
                <w:u w:val="single"/>
              </w:rPr>
              <w:t>2</w:t>
            </w:r>
          </w:p>
        </w:tc>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Type A</w:t>
            </w:r>
          </w:p>
        </w:tc>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2</w:t>
            </w:r>
          </w:p>
        </w:tc>
        <w:tc>
          <w:tcPr>
            <w:tcW w:w="1511"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12</w:t>
            </w:r>
          </w:p>
        </w:tc>
      </w:tr>
      <w:tr w:rsidR="00633F6E" w:rsidRPr="00461370" w:rsidTr="0032272B">
        <w:trPr>
          <w:jc w:val="center"/>
        </w:trPr>
        <w:tc>
          <w:tcPr>
            <w:tcW w:w="1510" w:type="dxa"/>
            <w:vMerge/>
            <w:shd w:val="clear" w:color="auto" w:fill="auto"/>
          </w:tcPr>
          <w:p w:rsidR="00633F6E" w:rsidRPr="00F51E3A" w:rsidRDefault="00633F6E" w:rsidP="0032272B">
            <w:pPr>
              <w:pStyle w:val="TAC"/>
              <w:rPr>
                <w:rFonts w:eastAsia="Batang"/>
                <w:color w:val="FF0000"/>
                <w:u w:val="single"/>
              </w:rPr>
            </w:pPr>
          </w:p>
        </w:tc>
        <w:tc>
          <w:tcPr>
            <w:tcW w:w="1510" w:type="dxa"/>
          </w:tcPr>
          <w:p w:rsidR="00633F6E" w:rsidRPr="00F51E3A" w:rsidRDefault="00633F6E" w:rsidP="0032272B">
            <w:pPr>
              <w:pStyle w:val="TAC"/>
              <w:rPr>
                <w:rFonts w:eastAsia="Batang"/>
                <w:color w:val="FF0000"/>
                <w:u w:val="single"/>
              </w:rPr>
            </w:pPr>
            <w:r>
              <w:rPr>
                <w:rFonts w:eastAsia="Batang"/>
                <w:color w:val="FF0000"/>
                <w:u w:val="single"/>
              </w:rPr>
              <w:t>3</w:t>
            </w:r>
          </w:p>
        </w:tc>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Type A</w:t>
            </w:r>
          </w:p>
        </w:tc>
        <w:tc>
          <w:tcPr>
            <w:tcW w:w="1510"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0</w:t>
            </w:r>
          </w:p>
        </w:tc>
        <w:tc>
          <w:tcPr>
            <w:tcW w:w="1511"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3</w:t>
            </w:r>
          </w:p>
        </w:tc>
        <w:tc>
          <w:tcPr>
            <w:tcW w:w="1511" w:type="dxa"/>
            <w:shd w:val="clear" w:color="auto" w:fill="auto"/>
          </w:tcPr>
          <w:p w:rsidR="00633F6E" w:rsidRPr="00F51E3A" w:rsidRDefault="00633F6E" w:rsidP="0032272B">
            <w:pPr>
              <w:pStyle w:val="TAC"/>
              <w:rPr>
                <w:rFonts w:eastAsia="Batang"/>
                <w:color w:val="FF0000"/>
                <w:u w:val="single"/>
              </w:rPr>
            </w:pPr>
            <w:r>
              <w:rPr>
                <w:rFonts w:eastAsia="Batang"/>
                <w:color w:val="FF0000"/>
                <w:u w:val="single"/>
              </w:rPr>
              <w:t>11</w:t>
            </w:r>
          </w:p>
        </w:tc>
      </w:tr>
      <w:tr w:rsidR="00094F4F" w:rsidRPr="00461370" w:rsidTr="0032272B">
        <w:trPr>
          <w:jc w:val="center"/>
        </w:trPr>
        <w:tc>
          <w:tcPr>
            <w:tcW w:w="1510" w:type="dxa"/>
            <w:shd w:val="clear" w:color="auto" w:fill="auto"/>
          </w:tcPr>
          <w:p w:rsidR="00094F4F" w:rsidRPr="00F51E3A" w:rsidRDefault="00094F4F" w:rsidP="00094F4F">
            <w:pPr>
              <w:pStyle w:val="TAC"/>
              <w:rPr>
                <w:rFonts w:eastAsia="Batang"/>
                <w:color w:val="FF0000"/>
                <w:u w:val="single"/>
              </w:rPr>
            </w:pPr>
            <w:r>
              <w:rPr>
                <w:rFonts w:eastAsia="Batang"/>
                <w:color w:val="FF0000"/>
                <w:u w:val="single"/>
              </w:rPr>
              <w:t>15</w:t>
            </w:r>
          </w:p>
        </w:tc>
        <w:tc>
          <w:tcPr>
            <w:tcW w:w="1510" w:type="dxa"/>
          </w:tcPr>
          <w:p w:rsidR="00094F4F" w:rsidRPr="00F51E3A" w:rsidRDefault="00094F4F" w:rsidP="00094F4F">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094F4F" w:rsidRPr="00F51E3A" w:rsidRDefault="00094F4F" w:rsidP="00094F4F">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094F4F" w:rsidRPr="00F51E3A" w:rsidRDefault="00094F4F" w:rsidP="00094F4F">
            <w:pPr>
              <w:pStyle w:val="TAC"/>
              <w:rPr>
                <w:rFonts w:eastAsia="Batang"/>
                <w:color w:val="FF0000"/>
                <w:u w:val="single"/>
              </w:rPr>
            </w:pPr>
            <w:r>
              <w:rPr>
                <w:rFonts w:eastAsia="Batang"/>
                <w:color w:val="FF0000"/>
                <w:u w:val="single"/>
              </w:rPr>
              <w:t>1</w:t>
            </w:r>
          </w:p>
        </w:tc>
        <w:tc>
          <w:tcPr>
            <w:tcW w:w="1511" w:type="dxa"/>
            <w:shd w:val="clear" w:color="auto" w:fill="auto"/>
          </w:tcPr>
          <w:p w:rsidR="00094F4F" w:rsidRPr="00F51E3A" w:rsidRDefault="00094F4F" w:rsidP="00094F4F">
            <w:pPr>
              <w:pStyle w:val="TAC"/>
              <w:rPr>
                <w:rFonts w:eastAsia="Batang"/>
                <w:color w:val="FF0000"/>
                <w:u w:val="single"/>
              </w:rPr>
            </w:pPr>
            <w:r w:rsidRPr="00F51E3A">
              <w:rPr>
                <w:rFonts w:eastAsia="Batang"/>
                <w:color w:val="FF0000"/>
                <w:u w:val="single"/>
              </w:rPr>
              <w:t>2</w:t>
            </w:r>
          </w:p>
        </w:tc>
        <w:tc>
          <w:tcPr>
            <w:tcW w:w="1511" w:type="dxa"/>
            <w:shd w:val="clear" w:color="auto" w:fill="auto"/>
          </w:tcPr>
          <w:p w:rsidR="00094F4F" w:rsidRPr="00F51E3A" w:rsidRDefault="00094F4F" w:rsidP="00094F4F">
            <w:pPr>
              <w:pStyle w:val="TAC"/>
              <w:rPr>
                <w:rFonts w:eastAsia="Batang"/>
                <w:color w:val="FF0000"/>
                <w:u w:val="single"/>
              </w:rPr>
            </w:pPr>
            <w:r w:rsidRPr="00F51E3A">
              <w:rPr>
                <w:rFonts w:eastAsia="Batang"/>
                <w:color w:val="FF0000"/>
                <w:u w:val="single"/>
              </w:rPr>
              <w:t>4</w:t>
            </w:r>
          </w:p>
        </w:tc>
      </w:tr>
    </w:tbl>
    <w:p w:rsidR="00633F6E" w:rsidRDefault="00633F6E" w:rsidP="00633F6E">
      <w:pPr>
        <w:pStyle w:val="BodyText"/>
      </w:pPr>
    </w:p>
    <w:p w:rsidR="00D17271" w:rsidRPr="0020468D" w:rsidRDefault="00D17271" w:rsidP="00D17271">
      <w:pPr>
        <w:pStyle w:val="TH"/>
        <w:rPr>
          <w:color w:val="000000"/>
        </w:rPr>
      </w:pPr>
      <w:r w:rsidRPr="0020468D">
        <w:rPr>
          <w:color w:val="000000"/>
        </w:rPr>
        <w:t xml:space="preserve">Table 5.1.2.1.1-4: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17271" w:rsidRPr="00461370" w:rsidTr="0032272B">
        <w:trPr>
          <w:jc w:val="center"/>
        </w:trPr>
        <w:tc>
          <w:tcPr>
            <w:tcW w:w="1510" w:type="dxa"/>
            <w:shd w:val="clear" w:color="auto" w:fill="auto"/>
          </w:tcPr>
          <w:p w:rsidR="00D17271" w:rsidRPr="004E1996" w:rsidRDefault="00D17271" w:rsidP="0032272B">
            <w:pPr>
              <w:pStyle w:val="TAC"/>
              <w:rPr>
                <w:rFonts w:eastAsia="Batang"/>
                <w:b/>
                <w:color w:val="000000"/>
              </w:rPr>
            </w:pPr>
            <w:r w:rsidRPr="004E1996">
              <w:rPr>
                <w:rFonts w:eastAsia="Batang"/>
                <w:b/>
                <w:color w:val="000000"/>
              </w:rPr>
              <w:t>Row index</w:t>
            </w:r>
          </w:p>
        </w:tc>
        <w:tc>
          <w:tcPr>
            <w:tcW w:w="1510" w:type="dxa"/>
          </w:tcPr>
          <w:p w:rsidR="00D17271" w:rsidRPr="004E1996" w:rsidRDefault="00D17271" w:rsidP="0032272B">
            <w:pPr>
              <w:pStyle w:val="TAC"/>
              <w:rPr>
                <w:rFonts w:eastAsia="Batang"/>
                <w:b/>
                <w:color w:val="000000"/>
              </w:rPr>
            </w:pPr>
            <w:r w:rsidRPr="00A17C5F">
              <w:rPr>
                <w:rFonts w:eastAsia="Batang"/>
                <w:b/>
                <w:i/>
                <w:color w:val="FF0000"/>
                <w:u w:val="single"/>
              </w:rPr>
              <w:t>dmrs-TypeA-Position</w:t>
            </w:r>
          </w:p>
        </w:tc>
        <w:tc>
          <w:tcPr>
            <w:tcW w:w="1510" w:type="dxa"/>
            <w:shd w:val="clear" w:color="auto" w:fill="auto"/>
          </w:tcPr>
          <w:p w:rsidR="00D17271" w:rsidRPr="004E1996" w:rsidRDefault="00D17271" w:rsidP="0032272B">
            <w:pPr>
              <w:pStyle w:val="TAC"/>
              <w:rPr>
                <w:rFonts w:eastAsia="Batang"/>
                <w:b/>
                <w:color w:val="000000"/>
              </w:rPr>
            </w:pPr>
            <w:r w:rsidRPr="004E1996">
              <w:rPr>
                <w:rFonts w:eastAsia="Batang"/>
                <w:b/>
                <w:color w:val="000000"/>
              </w:rPr>
              <w:t>PDSCH mapping type</w:t>
            </w:r>
          </w:p>
        </w:tc>
        <w:tc>
          <w:tcPr>
            <w:tcW w:w="1510" w:type="dxa"/>
            <w:shd w:val="clear" w:color="auto" w:fill="auto"/>
          </w:tcPr>
          <w:p w:rsidR="00D17271" w:rsidRPr="004E1996" w:rsidRDefault="00D17271" w:rsidP="0032272B">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rsidR="00D17271" w:rsidRPr="004E1996" w:rsidRDefault="00D17271" w:rsidP="0032272B">
            <w:pPr>
              <w:pStyle w:val="TAC"/>
              <w:rPr>
                <w:rFonts w:eastAsia="Batang"/>
                <w:b/>
                <w:color w:val="000000"/>
              </w:rPr>
            </w:pPr>
            <w:r w:rsidRPr="004E1996">
              <w:rPr>
                <w:rFonts w:eastAsia="Batang"/>
                <w:b/>
                <w:i/>
                <w:color w:val="000000"/>
              </w:rPr>
              <w:t>S</w:t>
            </w:r>
          </w:p>
        </w:tc>
        <w:tc>
          <w:tcPr>
            <w:tcW w:w="1511" w:type="dxa"/>
            <w:shd w:val="clear" w:color="auto" w:fill="auto"/>
          </w:tcPr>
          <w:p w:rsidR="00D17271" w:rsidRPr="004E1996" w:rsidRDefault="00D17271" w:rsidP="0032272B">
            <w:pPr>
              <w:pStyle w:val="TAC"/>
              <w:rPr>
                <w:rFonts w:eastAsia="Batang"/>
                <w:b/>
                <w:color w:val="000000"/>
              </w:rPr>
            </w:pPr>
            <w:r w:rsidRPr="004E1996">
              <w:rPr>
                <w:rFonts w:eastAsia="Batang"/>
                <w:b/>
                <w:i/>
                <w:color w:val="000000"/>
              </w:rPr>
              <w:t>L</w:t>
            </w:r>
          </w:p>
        </w:tc>
      </w:tr>
      <w:tr w:rsidR="00D17271" w:rsidRPr="00461370" w:rsidTr="0032272B">
        <w:trPr>
          <w:jc w:val="center"/>
        </w:trPr>
        <w:tc>
          <w:tcPr>
            <w:tcW w:w="1510" w:type="dxa"/>
            <w:shd w:val="clear" w:color="auto" w:fill="auto"/>
          </w:tcPr>
          <w:p w:rsidR="00D17271" w:rsidRPr="00461370" w:rsidRDefault="00D17271" w:rsidP="0032272B">
            <w:pPr>
              <w:pStyle w:val="TAC"/>
              <w:rPr>
                <w:rFonts w:eastAsia="Batang"/>
                <w:color w:val="000000"/>
              </w:rPr>
            </w:pPr>
            <w:r>
              <w:rPr>
                <w:rFonts w:eastAsia="Batang"/>
                <w:color w:val="FF0000"/>
                <w:u w:val="single"/>
              </w:rPr>
              <w:t>1</w:t>
            </w:r>
          </w:p>
        </w:tc>
        <w:tc>
          <w:tcPr>
            <w:tcW w:w="1510" w:type="dxa"/>
          </w:tcPr>
          <w:p w:rsidR="00D17271" w:rsidRPr="004718CB" w:rsidRDefault="00D17271"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D17271" w:rsidRPr="00461370" w:rsidRDefault="00D17271" w:rsidP="0032272B">
            <w:pPr>
              <w:pStyle w:val="TAC"/>
              <w:rPr>
                <w:rFonts w:eastAsia="Batang"/>
                <w:color w:val="000000"/>
              </w:rPr>
            </w:pPr>
            <w:r w:rsidRPr="00F51E3A">
              <w:rPr>
                <w:rFonts w:eastAsia="Batang"/>
                <w:color w:val="FF0000"/>
                <w:u w:val="single"/>
              </w:rPr>
              <w:t>Type B</w:t>
            </w:r>
          </w:p>
        </w:tc>
        <w:tc>
          <w:tcPr>
            <w:tcW w:w="1510" w:type="dxa"/>
            <w:shd w:val="clear" w:color="auto" w:fill="auto"/>
          </w:tcPr>
          <w:p w:rsidR="00D17271" w:rsidRPr="00461370" w:rsidRDefault="00D17271" w:rsidP="0032272B">
            <w:pPr>
              <w:pStyle w:val="TAC"/>
              <w:rPr>
                <w:rFonts w:eastAsia="Batang"/>
                <w:color w:val="000000"/>
              </w:rPr>
            </w:pPr>
            <w:r w:rsidRPr="00F51E3A">
              <w:rPr>
                <w:rFonts w:eastAsia="Batang"/>
                <w:color w:val="FF0000"/>
                <w:u w:val="single"/>
              </w:rPr>
              <w:t>0</w:t>
            </w:r>
          </w:p>
        </w:tc>
        <w:tc>
          <w:tcPr>
            <w:tcW w:w="1511" w:type="dxa"/>
            <w:shd w:val="clear" w:color="auto" w:fill="auto"/>
          </w:tcPr>
          <w:p w:rsidR="00D17271" w:rsidRPr="00461370" w:rsidRDefault="00D17271" w:rsidP="0032272B">
            <w:pPr>
              <w:pStyle w:val="TAC"/>
              <w:rPr>
                <w:rFonts w:eastAsia="Batang"/>
                <w:color w:val="000000"/>
              </w:rPr>
            </w:pPr>
            <w:r w:rsidRPr="00F51E3A">
              <w:rPr>
                <w:rFonts w:eastAsia="Batang"/>
                <w:color w:val="FF0000"/>
                <w:u w:val="single"/>
              </w:rPr>
              <w:t>2</w:t>
            </w:r>
          </w:p>
        </w:tc>
        <w:tc>
          <w:tcPr>
            <w:tcW w:w="1511" w:type="dxa"/>
            <w:shd w:val="clear" w:color="auto" w:fill="auto"/>
          </w:tcPr>
          <w:p w:rsidR="00D17271" w:rsidRPr="00461370" w:rsidRDefault="00D17271" w:rsidP="0032272B">
            <w:pPr>
              <w:pStyle w:val="TAC"/>
              <w:rPr>
                <w:rFonts w:eastAsia="Batang"/>
                <w:color w:val="000000"/>
              </w:rPr>
            </w:pPr>
            <w:r>
              <w:rPr>
                <w:rFonts w:eastAsia="Batang"/>
                <w:color w:val="FF0000"/>
                <w:u w:val="single"/>
              </w:rPr>
              <w:t>2</w:t>
            </w:r>
          </w:p>
        </w:tc>
      </w:tr>
      <w:tr w:rsidR="00D17271" w:rsidRPr="00461370" w:rsidTr="0032272B">
        <w:trPr>
          <w:jc w:val="center"/>
        </w:trPr>
        <w:tc>
          <w:tcPr>
            <w:tcW w:w="1510" w:type="dxa"/>
            <w:shd w:val="clear" w:color="auto" w:fill="auto"/>
          </w:tcPr>
          <w:p w:rsidR="00D17271" w:rsidRPr="001E61B9" w:rsidRDefault="00D17271" w:rsidP="0032272B">
            <w:pPr>
              <w:pStyle w:val="TAC"/>
              <w:rPr>
                <w:rFonts w:eastAsia="Batang"/>
                <w:strike/>
                <w:color w:val="FF0000"/>
              </w:rPr>
            </w:pPr>
            <w:r w:rsidRPr="001E61B9">
              <w:rPr>
                <w:rFonts w:eastAsia="Batang"/>
                <w:strike/>
                <w:color w:val="FF0000"/>
              </w:rPr>
              <w:t>1</w:t>
            </w:r>
            <w:r>
              <w:rPr>
                <w:rFonts w:eastAsia="Batang"/>
                <w:color w:val="FF0000"/>
                <w:u w:val="single"/>
              </w:rPr>
              <w:t>2</w:t>
            </w:r>
          </w:p>
        </w:tc>
        <w:tc>
          <w:tcPr>
            <w:tcW w:w="1510" w:type="dxa"/>
          </w:tcPr>
          <w:p w:rsidR="00D17271" w:rsidRPr="00A17C5F"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4718CB" w:rsidRDefault="00D17271" w:rsidP="0032272B">
            <w:pPr>
              <w:pStyle w:val="TAC"/>
              <w:rPr>
                <w:rFonts w:eastAsia="Batang"/>
                <w:color w:val="000000"/>
              </w:rPr>
            </w:pPr>
            <w:r w:rsidRPr="004718CB">
              <w:rPr>
                <w:rFonts w:eastAsia="Batang"/>
                <w:color w:val="000000"/>
              </w:rPr>
              <w:t>Type B</w:t>
            </w:r>
          </w:p>
        </w:tc>
        <w:tc>
          <w:tcPr>
            <w:tcW w:w="1510" w:type="dxa"/>
            <w:shd w:val="clear" w:color="auto" w:fill="auto"/>
          </w:tcPr>
          <w:p w:rsidR="00D17271" w:rsidRPr="004718CB" w:rsidRDefault="00D17271" w:rsidP="0032272B">
            <w:pPr>
              <w:pStyle w:val="TAC"/>
              <w:rPr>
                <w:rFonts w:eastAsia="Batang"/>
                <w:color w:val="000000"/>
              </w:rPr>
            </w:pPr>
            <w:r w:rsidRPr="004718CB">
              <w:rPr>
                <w:rFonts w:eastAsia="Batang"/>
                <w:color w:val="000000"/>
              </w:rPr>
              <w:t>0</w:t>
            </w:r>
          </w:p>
        </w:tc>
        <w:tc>
          <w:tcPr>
            <w:tcW w:w="1511" w:type="dxa"/>
            <w:shd w:val="clear" w:color="auto" w:fill="auto"/>
          </w:tcPr>
          <w:p w:rsidR="00D17271" w:rsidRPr="004718CB" w:rsidRDefault="00D17271" w:rsidP="0032272B">
            <w:pPr>
              <w:pStyle w:val="TAC"/>
              <w:rPr>
                <w:rFonts w:eastAsia="Batang"/>
                <w:color w:val="000000"/>
              </w:rPr>
            </w:pPr>
            <w:r w:rsidRPr="004718CB">
              <w:rPr>
                <w:rFonts w:eastAsia="Batang"/>
                <w:color w:val="000000"/>
              </w:rPr>
              <w:t>4</w:t>
            </w:r>
          </w:p>
        </w:tc>
        <w:tc>
          <w:tcPr>
            <w:tcW w:w="1511" w:type="dxa"/>
            <w:shd w:val="clear" w:color="auto" w:fill="auto"/>
          </w:tcPr>
          <w:p w:rsidR="00D17271" w:rsidRPr="004718CB" w:rsidRDefault="00D17271" w:rsidP="0032272B">
            <w:pPr>
              <w:pStyle w:val="TAC"/>
              <w:rPr>
                <w:rFonts w:eastAsia="Batang"/>
                <w:color w:val="000000"/>
              </w:rPr>
            </w:pPr>
            <w:r w:rsidRPr="004718CB">
              <w:rPr>
                <w:rFonts w:eastAsia="Batang"/>
                <w:color w:val="000000"/>
              </w:rPr>
              <w:t>2</w:t>
            </w:r>
          </w:p>
        </w:tc>
      </w:tr>
      <w:tr w:rsidR="00D17271" w:rsidRPr="00461370" w:rsidTr="0032272B">
        <w:trPr>
          <w:jc w:val="center"/>
        </w:trPr>
        <w:tc>
          <w:tcPr>
            <w:tcW w:w="1510" w:type="dxa"/>
            <w:shd w:val="clear" w:color="auto" w:fill="auto"/>
          </w:tcPr>
          <w:p w:rsidR="00D17271" w:rsidRPr="001E61B9" w:rsidRDefault="00D17271" w:rsidP="0032272B">
            <w:pPr>
              <w:pStyle w:val="TAC"/>
              <w:rPr>
                <w:rFonts w:eastAsia="Batang"/>
                <w:strike/>
                <w:color w:val="FF0000"/>
              </w:rPr>
            </w:pPr>
            <w:r w:rsidRPr="001E61B9">
              <w:rPr>
                <w:rFonts w:eastAsia="Batang"/>
                <w:strike/>
                <w:color w:val="FF0000"/>
              </w:rPr>
              <w:t>2</w:t>
            </w:r>
            <w:r>
              <w:rPr>
                <w:rFonts w:eastAsia="Batang"/>
                <w:color w:val="FF0000"/>
                <w:u w:val="single"/>
              </w:rPr>
              <w:t>3</w:t>
            </w:r>
          </w:p>
        </w:tc>
        <w:tc>
          <w:tcPr>
            <w:tcW w:w="1510" w:type="dxa"/>
          </w:tcPr>
          <w:p w:rsidR="00D17271" w:rsidRPr="004718CB" w:rsidRDefault="00D17271"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D17271" w:rsidRPr="00461370" w:rsidRDefault="00D17271" w:rsidP="0032272B">
            <w:pPr>
              <w:pStyle w:val="TAC"/>
              <w:rPr>
                <w:rFonts w:eastAsia="Batang"/>
                <w:color w:val="000000"/>
              </w:rPr>
            </w:pPr>
            <w:r w:rsidRPr="004718CB">
              <w:rPr>
                <w:rFonts w:eastAsia="Batang"/>
                <w:color w:val="000000"/>
              </w:rPr>
              <w:t>Type B</w:t>
            </w:r>
          </w:p>
        </w:tc>
        <w:tc>
          <w:tcPr>
            <w:tcW w:w="1510" w:type="dxa"/>
            <w:shd w:val="clear" w:color="auto" w:fill="auto"/>
          </w:tcPr>
          <w:p w:rsidR="00D17271" w:rsidRPr="00461370" w:rsidRDefault="00D17271" w:rsidP="0032272B">
            <w:pPr>
              <w:pStyle w:val="TAC"/>
              <w:rPr>
                <w:rFonts w:eastAsia="Batang"/>
                <w:color w:val="000000"/>
              </w:rPr>
            </w:pPr>
            <w:r w:rsidRPr="004718CB">
              <w:rPr>
                <w:rFonts w:eastAsia="Batang"/>
                <w:color w:val="000000"/>
              </w:rPr>
              <w:t>0</w:t>
            </w:r>
          </w:p>
        </w:tc>
        <w:tc>
          <w:tcPr>
            <w:tcW w:w="1511" w:type="dxa"/>
            <w:shd w:val="clear" w:color="auto" w:fill="auto"/>
          </w:tcPr>
          <w:p w:rsidR="00D17271" w:rsidRPr="00461370" w:rsidRDefault="00D17271" w:rsidP="0032272B">
            <w:pPr>
              <w:pStyle w:val="TAC"/>
              <w:rPr>
                <w:rFonts w:eastAsia="Batang"/>
                <w:color w:val="000000"/>
              </w:rPr>
            </w:pPr>
            <w:r w:rsidRPr="004718CB">
              <w:rPr>
                <w:rFonts w:eastAsia="Batang"/>
                <w:color w:val="000000"/>
              </w:rPr>
              <w:t>6</w:t>
            </w:r>
          </w:p>
        </w:tc>
        <w:tc>
          <w:tcPr>
            <w:tcW w:w="1511" w:type="dxa"/>
            <w:shd w:val="clear" w:color="auto" w:fill="auto"/>
          </w:tcPr>
          <w:p w:rsidR="00D17271" w:rsidRPr="00461370" w:rsidRDefault="00D17271" w:rsidP="0032272B">
            <w:pPr>
              <w:pStyle w:val="TAC"/>
              <w:rPr>
                <w:rFonts w:eastAsia="Batang"/>
                <w:color w:val="000000"/>
              </w:rPr>
            </w:pPr>
            <w:r w:rsidRPr="004718CB">
              <w:rPr>
                <w:rFonts w:eastAsia="Batang"/>
                <w:color w:val="000000"/>
              </w:rPr>
              <w:t>2</w:t>
            </w:r>
          </w:p>
        </w:tc>
      </w:tr>
      <w:tr w:rsidR="00D17271" w:rsidRPr="00461370" w:rsidTr="0032272B">
        <w:trPr>
          <w:jc w:val="center"/>
        </w:trPr>
        <w:tc>
          <w:tcPr>
            <w:tcW w:w="1510" w:type="dxa"/>
            <w:shd w:val="clear" w:color="auto" w:fill="auto"/>
          </w:tcPr>
          <w:p w:rsidR="00D17271" w:rsidRPr="001E61B9" w:rsidRDefault="00D17271" w:rsidP="0032272B">
            <w:pPr>
              <w:pStyle w:val="TAC"/>
              <w:rPr>
                <w:rFonts w:eastAsia="Batang"/>
                <w:strike/>
                <w:color w:val="FF0000"/>
              </w:rPr>
            </w:pPr>
            <w:r w:rsidRPr="001E61B9">
              <w:rPr>
                <w:rFonts w:eastAsia="Batang"/>
                <w:strike/>
                <w:color w:val="FF0000"/>
              </w:rPr>
              <w:t>3</w:t>
            </w:r>
            <w:r>
              <w:rPr>
                <w:rFonts w:eastAsia="Batang"/>
                <w:color w:val="FF0000"/>
                <w:u w:val="single"/>
              </w:rPr>
              <w:t>4</w:t>
            </w:r>
          </w:p>
        </w:tc>
        <w:tc>
          <w:tcPr>
            <w:tcW w:w="1510" w:type="dxa"/>
          </w:tcPr>
          <w:p w:rsidR="00D17271" w:rsidRPr="004718CB" w:rsidRDefault="00D17271"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D17271" w:rsidRPr="00461370" w:rsidRDefault="00D17271" w:rsidP="0032272B">
            <w:pPr>
              <w:pStyle w:val="TAC"/>
              <w:rPr>
                <w:rFonts w:eastAsia="Batang"/>
                <w:color w:val="000000"/>
              </w:rPr>
            </w:pPr>
            <w:r w:rsidRPr="004718CB">
              <w:rPr>
                <w:rFonts w:eastAsia="Batang"/>
                <w:color w:val="000000"/>
              </w:rPr>
              <w:t>Type B</w:t>
            </w:r>
          </w:p>
        </w:tc>
        <w:tc>
          <w:tcPr>
            <w:tcW w:w="1510" w:type="dxa"/>
            <w:shd w:val="clear" w:color="auto" w:fill="auto"/>
          </w:tcPr>
          <w:p w:rsidR="00D17271" w:rsidRPr="00461370" w:rsidRDefault="00D17271" w:rsidP="0032272B">
            <w:pPr>
              <w:pStyle w:val="TAC"/>
              <w:rPr>
                <w:rFonts w:eastAsia="Batang"/>
                <w:color w:val="000000"/>
              </w:rPr>
            </w:pPr>
            <w:r w:rsidRPr="004718CB">
              <w:rPr>
                <w:rFonts w:eastAsia="Batang"/>
                <w:color w:val="000000"/>
              </w:rPr>
              <w:t>0</w:t>
            </w:r>
          </w:p>
        </w:tc>
        <w:tc>
          <w:tcPr>
            <w:tcW w:w="1511" w:type="dxa"/>
            <w:shd w:val="clear" w:color="auto" w:fill="auto"/>
          </w:tcPr>
          <w:p w:rsidR="00D17271" w:rsidRPr="00461370" w:rsidRDefault="00D17271" w:rsidP="0032272B">
            <w:pPr>
              <w:pStyle w:val="TAC"/>
              <w:rPr>
                <w:rFonts w:eastAsia="Batang"/>
                <w:color w:val="000000"/>
              </w:rPr>
            </w:pPr>
            <w:r w:rsidRPr="004718CB">
              <w:rPr>
                <w:rFonts w:eastAsia="Batang"/>
                <w:color w:val="000000"/>
              </w:rPr>
              <w:t>8</w:t>
            </w:r>
          </w:p>
        </w:tc>
        <w:tc>
          <w:tcPr>
            <w:tcW w:w="1511" w:type="dxa"/>
            <w:shd w:val="clear" w:color="auto" w:fill="auto"/>
          </w:tcPr>
          <w:p w:rsidR="00D17271" w:rsidRPr="00461370" w:rsidRDefault="00D17271" w:rsidP="0032272B">
            <w:pPr>
              <w:pStyle w:val="TAC"/>
              <w:rPr>
                <w:rFonts w:eastAsia="Batang"/>
                <w:color w:val="000000"/>
              </w:rPr>
            </w:pPr>
            <w:r w:rsidRPr="004718CB">
              <w:rPr>
                <w:rFonts w:eastAsia="Batang"/>
                <w:color w:val="000000"/>
              </w:rPr>
              <w:t>2</w:t>
            </w:r>
          </w:p>
        </w:tc>
      </w:tr>
      <w:tr w:rsidR="00D17271" w:rsidRPr="00461370" w:rsidTr="0032272B">
        <w:trPr>
          <w:jc w:val="center"/>
        </w:trPr>
        <w:tc>
          <w:tcPr>
            <w:tcW w:w="1510" w:type="dxa"/>
            <w:shd w:val="clear" w:color="auto" w:fill="auto"/>
          </w:tcPr>
          <w:p w:rsidR="00D17271" w:rsidRPr="001E61B9" w:rsidRDefault="00D17271" w:rsidP="0032272B">
            <w:pPr>
              <w:pStyle w:val="TAC"/>
              <w:rPr>
                <w:rFonts w:eastAsia="Batang"/>
                <w:strike/>
                <w:color w:val="FF0000"/>
              </w:rPr>
            </w:pPr>
            <w:r w:rsidRPr="001E61B9">
              <w:rPr>
                <w:rFonts w:eastAsia="Batang"/>
                <w:strike/>
                <w:color w:val="FF0000"/>
              </w:rPr>
              <w:t>4</w:t>
            </w:r>
            <w:r w:rsidRPr="00F51E3A">
              <w:rPr>
                <w:rFonts w:eastAsia="Batang"/>
                <w:color w:val="FF0000"/>
                <w:u w:val="single"/>
              </w:rPr>
              <w:t>5</w:t>
            </w:r>
          </w:p>
        </w:tc>
        <w:tc>
          <w:tcPr>
            <w:tcW w:w="1510" w:type="dxa"/>
          </w:tcPr>
          <w:p w:rsidR="00D17271" w:rsidRPr="004718CB" w:rsidRDefault="00D17271" w:rsidP="0032272B">
            <w:pPr>
              <w:pStyle w:val="TAC"/>
              <w:rPr>
                <w:rFonts w:eastAsia="Batang"/>
                <w:color w:val="000000"/>
              </w:rPr>
            </w:pPr>
            <w:r w:rsidRPr="00A17C5F">
              <w:rPr>
                <w:rFonts w:eastAsia="Batang"/>
                <w:color w:val="FF0000"/>
                <w:u w:val="single"/>
              </w:rPr>
              <w:t>2,3</w:t>
            </w:r>
          </w:p>
        </w:tc>
        <w:tc>
          <w:tcPr>
            <w:tcW w:w="1510" w:type="dxa"/>
            <w:shd w:val="clear" w:color="auto" w:fill="auto"/>
          </w:tcPr>
          <w:p w:rsidR="00D17271" w:rsidRPr="00461370" w:rsidRDefault="00D17271" w:rsidP="0032272B">
            <w:pPr>
              <w:pStyle w:val="TAC"/>
              <w:rPr>
                <w:rFonts w:eastAsia="Batang"/>
                <w:color w:val="000000"/>
              </w:rPr>
            </w:pPr>
            <w:r w:rsidRPr="004718CB">
              <w:rPr>
                <w:rFonts w:eastAsia="Batang"/>
                <w:color w:val="000000"/>
              </w:rPr>
              <w:t>Type B</w:t>
            </w:r>
          </w:p>
        </w:tc>
        <w:tc>
          <w:tcPr>
            <w:tcW w:w="1510" w:type="dxa"/>
            <w:shd w:val="clear" w:color="auto" w:fill="auto"/>
          </w:tcPr>
          <w:p w:rsidR="00D17271" w:rsidRPr="00461370" w:rsidRDefault="00D17271" w:rsidP="0032272B">
            <w:pPr>
              <w:pStyle w:val="TAC"/>
              <w:rPr>
                <w:rFonts w:eastAsia="Batang"/>
                <w:color w:val="000000"/>
              </w:rPr>
            </w:pPr>
            <w:r w:rsidRPr="004718CB">
              <w:rPr>
                <w:rFonts w:eastAsia="Batang"/>
                <w:color w:val="000000"/>
              </w:rPr>
              <w:t>0</w:t>
            </w:r>
          </w:p>
        </w:tc>
        <w:tc>
          <w:tcPr>
            <w:tcW w:w="1511" w:type="dxa"/>
            <w:shd w:val="clear" w:color="auto" w:fill="auto"/>
          </w:tcPr>
          <w:p w:rsidR="00D17271" w:rsidRPr="00461370" w:rsidRDefault="00D17271" w:rsidP="0032272B">
            <w:pPr>
              <w:pStyle w:val="TAC"/>
              <w:rPr>
                <w:rFonts w:eastAsia="Batang"/>
                <w:color w:val="000000"/>
              </w:rPr>
            </w:pPr>
            <w:r w:rsidRPr="004718CB">
              <w:rPr>
                <w:rFonts w:eastAsia="Batang"/>
                <w:color w:val="000000"/>
              </w:rPr>
              <w:t>10</w:t>
            </w:r>
          </w:p>
        </w:tc>
        <w:tc>
          <w:tcPr>
            <w:tcW w:w="1511" w:type="dxa"/>
            <w:shd w:val="clear" w:color="auto" w:fill="auto"/>
          </w:tcPr>
          <w:p w:rsidR="00D17271" w:rsidRPr="00461370" w:rsidRDefault="00D17271" w:rsidP="0032272B">
            <w:pPr>
              <w:pStyle w:val="TAC"/>
              <w:rPr>
                <w:rFonts w:eastAsia="Batang"/>
                <w:color w:val="000000"/>
              </w:rPr>
            </w:pPr>
            <w:r w:rsidRPr="004718CB">
              <w:rPr>
                <w:rFonts w:eastAsia="Batang"/>
                <w:color w:val="000000"/>
              </w:rPr>
              <w:t>2</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6</w:t>
            </w:r>
          </w:p>
        </w:tc>
        <w:tc>
          <w:tcPr>
            <w:tcW w:w="7552" w:type="dxa"/>
            <w:gridSpan w:val="5"/>
          </w:tcPr>
          <w:p w:rsidR="00D17271" w:rsidRPr="00F51E3A" w:rsidRDefault="00D17271" w:rsidP="0032272B">
            <w:pPr>
              <w:pStyle w:val="TAC"/>
              <w:rPr>
                <w:rFonts w:eastAsia="Batang"/>
                <w:color w:val="FF0000"/>
                <w:u w:val="single"/>
              </w:rPr>
            </w:pPr>
            <w:r>
              <w:rPr>
                <w:rFonts w:eastAsia="Batang"/>
                <w:color w:val="FF0000"/>
                <w:u w:val="single"/>
              </w:rPr>
              <w:t>Reserved</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7</w:t>
            </w:r>
          </w:p>
        </w:tc>
        <w:tc>
          <w:tcPr>
            <w:tcW w:w="7552" w:type="dxa"/>
            <w:gridSpan w:val="5"/>
          </w:tcPr>
          <w:p w:rsidR="00D17271" w:rsidRPr="00F51E3A" w:rsidRDefault="00D17271" w:rsidP="0032272B">
            <w:pPr>
              <w:pStyle w:val="TAC"/>
              <w:rPr>
                <w:rFonts w:eastAsia="Batang"/>
                <w:color w:val="FF0000"/>
                <w:u w:val="single"/>
              </w:rPr>
            </w:pPr>
            <w:r>
              <w:rPr>
                <w:rFonts w:eastAsia="Batang"/>
                <w:color w:val="FF0000"/>
                <w:u w:val="single"/>
              </w:rPr>
              <w:t>Reserved</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8</w:t>
            </w:r>
          </w:p>
        </w:tc>
        <w:tc>
          <w:tcPr>
            <w:tcW w:w="1510" w:type="dxa"/>
          </w:tcPr>
          <w:p w:rsidR="00D17271" w:rsidRPr="00F51E3A"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2</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4</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9</w:t>
            </w:r>
          </w:p>
        </w:tc>
        <w:tc>
          <w:tcPr>
            <w:tcW w:w="1510" w:type="dxa"/>
          </w:tcPr>
          <w:p w:rsidR="00D17271" w:rsidRPr="00F51E3A"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4</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4</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10</w:t>
            </w:r>
          </w:p>
        </w:tc>
        <w:tc>
          <w:tcPr>
            <w:tcW w:w="1510" w:type="dxa"/>
          </w:tcPr>
          <w:p w:rsidR="00D17271" w:rsidRPr="00F51E3A"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6</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4</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11</w:t>
            </w:r>
          </w:p>
        </w:tc>
        <w:tc>
          <w:tcPr>
            <w:tcW w:w="1510" w:type="dxa"/>
          </w:tcPr>
          <w:p w:rsidR="00D17271" w:rsidRPr="00F51E3A"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8</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4</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12</w:t>
            </w:r>
          </w:p>
        </w:tc>
        <w:tc>
          <w:tcPr>
            <w:tcW w:w="1510" w:type="dxa"/>
          </w:tcPr>
          <w:p w:rsidR="00D17271" w:rsidRPr="00F51E3A"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Type B</w:t>
            </w:r>
          </w:p>
        </w:tc>
        <w:tc>
          <w:tcPr>
            <w:tcW w:w="1510"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10</w:t>
            </w:r>
          </w:p>
        </w:tc>
        <w:tc>
          <w:tcPr>
            <w:tcW w:w="1511" w:type="dxa"/>
            <w:shd w:val="clear" w:color="auto" w:fill="auto"/>
          </w:tcPr>
          <w:p w:rsidR="00D17271" w:rsidRPr="00F51E3A" w:rsidRDefault="00D17271" w:rsidP="0032272B">
            <w:pPr>
              <w:pStyle w:val="TAC"/>
              <w:rPr>
                <w:rFonts w:eastAsia="Batang"/>
                <w:color w:val="FF0000"/>
                <w:u w:val="single"/>
              </w:rPr>
            </w:pPr>
            <w:r w:rsidRPr="00F51E3A">
              <w:rPr>
                <w:rFonts w:eastAsia="Batang"/>
                <w:color w:val="FF0000"/>
                <w:u w:val="single"/>
              </w:rPr>
              <w:t>4</w:t>
            </w:r>
          </w:p>
        </w:tc>
      </w:tr>
      <w:tr w:rsidR="00D17271" w:rsidRPr="00461370" w:rsidTr="0032272B">
        <w:trPr>
          <w:jc w:val="center"/>
        </w:trPr>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13</w:t>
            </w:r>
          </w:p>
        </w:tc>
        <w:tc>
          <w:tcPr>
            <w:tcW w:w="1510" w:type="dxa"/>
          </w:tcPr>
          <w:p w:rsidR="00D17271" w:rsidRPr="00F51E3A" w:rsidRDefault="00D17271" w:rsidP="0032272B">
            <w:pPr>
              <w:pStyle w:val="TAC"/>
              <w:rPr>
                <w:rFonts w:eastAsia="Batang"/>
                <w:color w:val="FF0000"/>
                <w:u w:val="single"/>
              </w:rPr>
            </w:pPr>
            <w:r w:rsidRPr="00A17C5F">
              <w:rPr>
                <w:rFonts w:eastAsia="Batang"/>
                <w:color w:val="FF0000"/>
                <w:u w:val="single"/>
              </w:rPr>
              <w:t>2,3</w:t>
            </w:r>
          </w:p>
        </w:tc>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Type B</w:t>
            </w:r>
          </w:p>
        </w:tc>
        <w:tc>
          <w:tcPr>
            <w:tcW w:w="1510"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0</w:t>
            </w:r>
          </w:p>
        </w:tc>
        <w:tc>
          <w:tcPr>
            <w:tcW w:w="1511"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2</w:t>
            </w:r>
          </w:p>
        </w:tc>
        <w:tc>
          <w:tcPr>
            <w:tcW w:w="1511" w:type="dxa"/>
            <w:shd w:val="clear" w:color="auto" w:fill="auto"/>
          </w:tcPr>
          <w:p w:rsidR="00D17271" w:rsidRPr="00F51E3A" w:rsidRDefault="00D17271" w:rsidP="0032272B">
            <w:pPr>
              <w:pStyle w:val="TAC"/>
              <w:rPr>
                <w:rFonts w:eastAsia="Batang"/>
                <w:color w:val="FF0000"/>
                <w:u w:val="single"/>
              </w:rPr>
            </w:pPr>
            <w:r>
              <w:rPr>
                <w:rFonts w:eastAsia="Batang"/>
                <w:color w:val="FF0000"/>
                <w:u w:val="single"/>
              </w:rPr>
              <w:t>7</w:t>
            </w:r>
          </w:p>
        </w:tc>
      </w:tr>
      <w:tr w:rsidR="00D17271" w:rsidRPr="00461370" w:rsidTr="0032272B">
        <w:trPr>
          <w:jc w:val="center"/>
        </w:trPr>
        <w:tc>
          <w:tcPr>
            <w:tcW w:w="1510" w:type="dxa"/>
            <w:vMerge w:val="restart"/>
            <w:shd w:val="clear" w:color="auto" w:fill="auto"/>
          </w:tcPr>
          <w:p w:rsidR="00D17271" w:rsidRPr="00370C6D" w:rsidRDefault="00D17271" w:rsidP="0032272B">
            <w:pPr>
              <w:pStyle w:val="TAC"/>
              <w:rPr>
                <w:rFonts w:eastAsia="Batang"/>
                <w:color w:val="FF0000"/>
                <w:u w:val="single"/>
              </w:rPr>
            </w:pPr>
            <w:r w:rsidRPr="00370C6D">
              <w:rPr>
                <w:rFonts w:eastAsia="Batang"/>
                <w:color w:val="FF0000"/>
                <w:u w:val="single"/>
              </w:rPr>
              <w:t>14</w:t>
            </w:r>
          </w:p>
        </w:tc>
        <w:tc>
          <w:tcPr>
            <w:tcW w:w="1510" w:type="dxa"/>
          </w:tcPr>
          <w:p w:rsidR="00D17271" w:rsidRPr="00370C6D" w:rsidRDefault="00D17271" w:rsidP="0032272B">
            <w:pPr>
              <w:pStyle w:val="TAC"/>
              <w:rPr>
                <w:rFonts w:eastAsia="Batang"/>
                <w:color w:val="FF0000"/>
                <w:u w:val="single"/>
              </w:rPr>
            </w:pPr>
            <w:r w:rsidRPr="00370C6D">
              <w:rPr>
                <w:rFonts w:eastAsia="Batang"/>
                <w:color w:val="FF0000"/>
                <w:u w:val="single"/>
              </w:rPr>
              <w:t>2</w:t>
            </w:r>
          </w:p>
        </w:tc>
        <w:tc>
          <w:tcPr>
            <w:tcW w:w="1510" w:type="dxa"/>
            <w:shd w:val="clear" w:color="auto" w:fill="auto"/>
          </w:tcPr>
          <w:p w:rsidR="00D17271" w:rsidRPr="00370C6D" w:rsidRDefault="00D17271" w:rsidP="0032272B">
            <w:pPr>
              <w:pStyle w:val="TAC"/>
              <w:rPr>
                <w:rFonts w:eastAsia="Batang"/>
                <w:color w:val="FF0000"/>
                <w:u w:val="single"/>
              </w:rPr>
            </w:pPr>
            <w:r w:rsidRPr="00370C6D">
              <w:rPr>
                <w:rFonts w:eastAsia="Batang"/>
                <w:color w:val="FF0000"/>
                <w:u w:val="single"/>
              </w:rPr>
              <w:t>Type A</w:t>
            </w:r>
          </w:p>
        </w:tc>
        <w:tc>
          <w:tcPr>
            <w:tcW w:w="1510" w:type="dxa"/>
            <w:shd w:val="clear" w:color="auto" w:fill="auto"/>
          </w:tcPr>
          <w:p w:rsidR="00D17271" w:rsidRPr="00370C6D" w:rsidRDefault="00D17271" w:rsidP="0032272B">
            <w:pPr>
              <w:pStyle w:val="TAC"/>
              <w:rPr>
                <w:rFonts w:eastAsia="Batang"/>
                <w:color w:val="FF0000"/>
                <w:u w:val="single"/>
              </w:rPr>
            </w:pPr>
            <w:r w:rsidRPr="00370C6D">
              <w:rPr>
                <w:rFonts w:eastAsia="Batang"/>
                <w:color w:val="FF0000"/>
                <w:u w:val="single"/>
              </w:rPr>
              <w:t>0</w:t>
            </w:r>
          </w:p>
        </w:tc>
        <w:tc>
          <w:tcPr>
            <w:tcW w:w="1511" w:type="dxa"/>
            <w:shd w:val="clear" w:color="auto" w:fill="auto"/>
          </w:tcPr>
          <w:p w:rsidR="00D17271" w:rsidRPr="00370C6D" w:rsidRDefault="00D17271" w:rsidP="0032272B">
            <w:pPr>
              <w:pStyle w:val="TAC"/>
              <w:rPr>
                <w:rFonts w:eastAsia="Batang"/>
                <w:color w:val="FF0000"/>
                <w:u w:val="single"/>
              </w:rPr>
            </w:pPr>
            <w:r w:rsidRPr="00370C6D">
              <w:rPr>
                <w:rFonts w:eastAsia="Batang"/>
                <w:color w:val="FF0000"/>
                <w:u w:val="single"/>
              </w:rPr>
              <w:t>2</w:t>
            </w:r>
          </w:p>
        </w:tc>
        <w:tc>
          <w:tcPr>
            <w:tcW w:w="1511" w:type="dxa"/>
            <w:shd w:val="clear" w:color="auto" w:fill="auto"/>
          </w:tcPr>
          <w:p w:rsidR="00D17271" w:rsidRPr="00370C6D" w:rsidRDefault="00D17271" w:rsidP="0032272B">
            <w:pPr>
              <w:pStyle w:val="TAC"/>
              <w:rPr>
                <w:rFonts w:eastAsia="Batang"/>
                <w:color w:val="FF0000"/>
                <w:u w:val="single"/>
              </w:rPr>
            </w:pPr>
            <w:r w:rsidRPr="00370C6D">
              <w:rPr>
                <w:rFonts w:eastAsia="Batang"/>
                <w:color w:val="FF0000"/>
                <w:u w:val="single"/>
              </w:rPr>
              <w:t>12</w:t>
            </w:r>
          </w:p>
        </w:tc>
      </w:tr>
      <w:tr w:rsidR="00D17271" w:rsidRPr="00461370" w:rsidTr="0032272B">
        <w:trPr>
          <w:jc w:val="center"/>
        </w:trPr>
        <w:tc>
          <w:tcPr>
            <w:tcW w:w="1510" w:type="dxa"/>
            <w:vMerge/>
            <w:shd w:val="clear" w:color="auto" w:fill="auto"/>
          </w:tcPr>
          <w:p w:rsidR="00D17271" w:rsidRPr="00370C6D" w:rsidRDefault="00D17271" w:rsidP="0032272B">
            <w:pPr>
              <w:pStyle w:val="TAC"/>
              <w:rPr>
                <w:rFonts w:eastAsia="Batang"/>
                <w:color w:val="FF0000"/>
                <w:u w:val="single"/>
              </w:rPr>
            </w:pPr>
          </w:p>
        </w:tc>
        <w:tc>
          <w:tcPr>
            <w:tcW w:w="1510" w:type="dxa"/>
          </w:tcPr>
          <w:p w:rsidR="00D17271" w:rsidRPr="00370C6D" w:rsidRDefault="00D17271" w:rsidP="0032272B">
            <w:pPr>
              <w:pStyle w:val="TAC"/>
              <w:rPr>
                <w:rFonts w:eastAsia="Batang"/>
                <w:color w:val="FF0000"/>
                <w:u w:val="single"/>
              </w:rPr>
            </w:pPr>
            <w:r w:rsidRPr="00370C6D">
              <w:rPr>
                <w:rFonts w:eastAsia="Batang"/>
                <w:color w:val="FF0000"/>
                <w:u w:val="single"/>
              </w:rPr>
              <w:t>3</w:t>
            </w:r>
          </w:p>
        </w:tc>
        <w:tc>
          <w:tcPr>
            <w:tcW w:w="1510" w:type="dxa"/>
            <w:shd w:val="clear" w:color="auto" w:fill="auto"/>
          </w:tcPr>
          <w:p w:rsidR="00D17271" w:rsidRPr="00370C6D" w:rsidRDefault="00D17271" w:rsidP="0032272B">
            <w:pPr>
              <w:pStyle w:val="TAC"/>
              <w:rPr>
                <w:rFonts w:eastAsia="Batang"/>
                <w:color w:val="FF0000"/>
                <w:u w:val="single"/>
              </w:rPr>
            </w:pPr>
            <w:r w:rsidRPr="00370C6D">
              <w:rPr>
                <w:rFonts w:eastAsia="Batang"/>
                <w:color w:val="FF0000"/>
                <w:u w:val="single"/>
              </w:rPr>
              <w:t>Type A</w:t>
            </w:r>
          </w:p>
        </w:tc>
        <w:tc>
          <w:tcPr>
            <w:tcW w:w="1510" w:type="dxa"/>
            <w:shd w:val="clear" w:color="auto" w:fill="auto"/>
          </w:tcPr>
          <w:p w:rsidR="00D17271" w:rsidRPr="00370C6D" w:rsidRDefault="00D17271" w:rsidP="0032272B">
            <w:pPr>
              <w:pStyle w:val="TAC"/>
              <w:rPr>
                <w:rFonts w:eastAsia="Batang"/>
                <w:color w:val="FF0000"/>
                <w:u w:val="single"/>
              </w:rPr>
            </w:pPr>
            <w:r w:rsidRPr="00370C6D">
              <w:rPr>
                <w:rFonts w:eastAsia="Batang"/>
                <w:color w:val="FF0000"/>
                <w:u w:val="single"/>
              </w:rPr>
              <w:t>0</w:t>
            </w:r>
          </w:p>
        </w:tc>
        <w:tc>
          <w:tcPr>
            <w:tcW w:w="1511" w:type="dxa"/>
            <w:shd w:val="clear" w:color="auto" w:fill="auto"/>
          </w:tcPr>
          <w:p w:rsidR="00D17271" w:rsidRPr="00370C6D" w:rsidRDefault="00D17271" w:rsidP="0032272B">
            <w:pPr>
              <w:pStyle w:val="TAC"/>
              <w:rPr>
                <w:rFonts w:eastAsia="Batang"/>
                <w:color w:val="FF0000"/>
                <w:u w:val="single"/>
              </w:rPr>
            </w:pPr>
            <w:r w:rsidRPr="00370C6D">
              <w:rPr>
                <w:rFonts w:eastAsia="Batang"/>
                <w:color w:val="FF0000"/>
                <w:u w:val="single"/>
              </w:rPr>
              <w:t>3</w:t>
            </w:r>
          </w:p>
        </w:tc>
        <w:tc>
          <w:tcPr>
            <w:tcW w:w="1511" w:type="dxa"/>
            <w:shd w:val="clear" w:color="auto" w:fill="auto"/>
          </w:tcPr>
          <w:p w:rsidR="00D17271" w:rsidRPr="00370C6D" w:rsidRDefault="00D17271" w:rsidP="0032272B">
            <w:pPr>
              <w:pStyle w:val="TAC"/>
              <w:rPr>
                <w:rFonts w:eastAsia="Batang"/>
                <w:color w:val="FF0000"/>
                <w:u w:val="single"/>
              </w:rPr>
            </w:pPr>
            <w:r w:rsidRPr="00370C6D">
              <w:rPr>
                <w:rFonts w:eastAsia="Batang"/>
                <w:color w:val="FF0000"/>
                <w:u w:val="single"/>
              </w:rPr>
              <w:t>11</w:t>
            </w:r>
          </w:p>
        </w:tc>
      </w:tr>
      <w:tr w:rsidR="00094F4F" w:rsidRPr="00461370" w:rsidTr="0032272B">
        <w:trPr>
          <w:jc w:val="center"/>
        </w:trPr>
        <w:tc>
          <w:tcPr>
            <w:tcW w:w="1510" w:type="dxa"/>
            <w:shd w:val="clear" w:color="auto" w:fill="auto"/>
          </w:tcPr>
          <w:p w:rsidR="00094F4F" w:rsidRPr="00370C6D" w:rsidRDefault="00094F4F" w:rsidP="00094F4F">
            <w:pPr>
              <w:pStyle w:val="TAC"/>
              <w:rPr>
                <w:rFonts w:eastAsia="Batang"/>
                <w:color w:val="FF0000"/>
                <w:sz w:val="20"/>
                <w:u w:val="single"/>
              </w:rPr>
            </w:pPr>
            <w:r w:rsidRPr="00370C6D">
              <w:rPr>
                <w:rFonts w:eastAsia="Batang"/>
                <w:color w:val="FF0000"/>
                <w:sz w:val="20"/>
                <w:u w:val="single"/>
              </w:rPr>
              <w:t>15</w:t>
            </w:r>
          </w:p>
        </w:tc>
        <w:tc>
          <w:tcPr>
            <w:tcW w:w="1510" w:type="dxa"/>
          </w:tcPr>
          <w:p w:rsidR="00094F4F" w:rsidRPr="00370C6D" w:rsidRDefault="00094F4F" w:rsidP="00094F4F">
            <w:pPr>
              <w:spacing w:line="240" w:lineRule="exact"/>
              <w:jc w:val="center"/>
              <w:rPr>
                <w:rFonts w:eastAsiaTheme="minorEastAsia"/>
                <w:szCs w:val="20"/>
                <w:lang w:eastAsia="ko-KR"/>
              </w:rPr>
            </w:pPr>
            <w:r w:rsidRPr="00370C6D">
              <w:rPr>
                <w:rFonts w:eastAsiaTheme="minorEastAsia"/>
                <w:szCs w:val="20"/>
                <w:lang w:eastAsia="ko-KR"/>
              </w:rPr>
              <w:t>2</w:t>
            </w:r>
          </w:p>
        </w:tc>
        <w:tc>
          <w:tcPr>
            <w:tcW w:w="1510" w:type="dxa"/>
            <w:shd w:val="clear" w:color="auto" w:fill="auto"/>
          </w:tcPr>
          <w:p w:rsidR="00094F4F" w:rsidRPr="00370C6D" w:rsidRDefault="00094F4F" w:rsidP="00094F4F">
            <w:pPr>
              <w:spacing w:line="240" w:lineRule="exact"/>
              <w:jc w:val="center"/>
              <w:rPr>
                <w:rFonts w:eastAsiaTheme="minorEastAsia"/>
                <w:szCs w:val="20"/>
                <w:lang w:eastAsia="ko-KR"/>
              </w:rPr>
            </w:pPr>
            <w:r w:rsidRPr="00370C6D">
              <w:rPr>
                <w:rFonts w:eastAsiaTheme="minorEastAsia" w:hint="eastAsia"/>
                <w:szCs w:val="20"/>
                <w:lang w:eastAsia="ko-KR"/>
              </w:rPr>
              <w:t xml:space="preserve">Type </w:t>
            </w:r>
            <w:r w:rsidRPr="00370C6D">
              <w:rPr>
                <w:rFonts w:eastAsiaTheme="minorEastAsia"/>
                <w:szCs w:val="20"/>
                <w:lang w:eastAsia="ko-KR"/>
              </w:rPr>
              <w:t>A</w:t>
            </w:r>
          </w:p>
        </w:tc>
        <w:tc>
          <w:tcPr>
            <w:tcW w:w="1510" w:type="dxa"/>
            <w:shd w:val="clear" w:color="auto" w:fill="auto"/>
          </w:tcPr>
          <w:p w:rsidR="00094F4F" w:rsidRPr="00370C6D" w:rsidRDefault="00094F4F" w:rsidP="00094F4F">
            <w:pPr>
              <w:spacing w:line="240" w:lineRule="exact"/>
              <w:jc w:val="center"/>
              <w:rPr>
                <w:rFonts w:eastAsiaTheme="minorEastAsia"/>
                <w:szCs w:val="20"/>
                <w:lang w:eastAsia="ko-KR"/>
              </w:rPr>
            </w:pPr>
            <w:r w:rsidRPr="00370C6D">
              <w:rPr>
                <w:rFonts w:eastAsiaTheme="minorEastAsia" w:hint="eastAsia"/>
                <w:szCs w:val="20"/>
                <w:lang w:eastAsia="ko-KR"/>
              </w:rPr>
              <w:t>0</w:t>
            </w:r>
          </w:p>
        </w:tc>
        <w:tc>
          <w:tcPr>
            <w:tcW w:w="1511" w:type="dxa"/>
            <w:shd w:val="clear" w:color="auto" w:fill="auto"/>
          </w:tcPr>
          <w:p w:rsidR="00094F4F" w:rsidRPr="00370C6D" w:rsidRDefault="00094F4F" w:rsidP="00094F4F">
            <w:pPr>
              <w:spacing w:line="240" w:lineRule="exact"/>
              <w:jc w:val="center"/>
              <w:rPr>
                <w:rFonts w:eastAsiaTheme="minorEastAsia"/>
                <w:szCs w:val="20"/>
                <w:lang w:eastAsia="ko-KR"/>
              </w:rPr>
            </w:pPr>
            <w:r w:rsidRPr="00370C6D">
              <w:rPr>
                <w:rFonts w:eastAsiaTheme="minorEastAsia"/>
                <w:szCs w:val="20"/>
                <w:lang w:eastAsia="ko-KR"/>
              </w:rPr>
              <w:t>0</w:t>
            </w:r>
          </w:p>
        </w:tc>
        <w:tc>
          <w:tcPr>
            <w:tcW w:w="1511" w:type="dxa"/>
            <w:shd w:val="clear" w:color="auto" w:fill="auto"/>
          </w:tcPr>
          <w:p w:rsidR="00094F4F" w:rsidRPr="00370C6D" w:rsidRDefault="00094F4F" w:rsidP="00094F4F">
            <w:pPr>
              <w:spacing w:line="240" w:lineRule="exact"/>
              <w:jc w:val="center"/>
              <w:rPr>
                <w:rFonts w:eastAsiaTheme="minorEastAsia"/>
                <w:szCs w:val="20"/>
                <w:lang w:eastAsia="ko-KR"/>
              </w:rPr>
            </w:pPr>
            <w:r w:rsidRPr="00370C6D">
              <w:rPr>
                <w:rFonts w:eastAsiaTheme="minorEastAsia"/>
                <w:szCs w:val="20"/>
                <w:lang w:eastAsia="ko-KR"/>
              </w:rPr>
              <w:t>6</w:t>
            </w:r>
          </w:p>
        </w:tc>
      </w:tr>
      <w:tr w:rsidR="00094F4F" w:rsidRPr="00461370" w:rsidTr="0032272B">
        <w:trPr>
          <w:jc w:val="center"/>
        </w:trPr>
        <w:tc>
          <w:tcPr>
            <w:tcW w:w="1510" w:type="dxa"/>
            <w:shd w:val="clear" w:color="auto" w:fill="auto"/>
          </w:tcPr>
          <w:p w:rsidR="00094F4F" w:rsidRPr="00370C6D" w:rsidRDefault="00094F4F" w:rsidP="00094F4F">
            <w:pPr>
              <w:pStyle w:val="TAC"/>
              <w:rPr>
                <w:rFonts w:eastAsia="Batang"/>
                <w:color w:val="FF0000"/>
                <w:sz w:val="20"/>
                <w:u w:val="single"/>
              </w:rPr>
            </w:pPr>
            <w:r w:rsidRPr="00370C6D">
              <w:rPr>
                <w:rFonts w:eastAsia="Batang"/>
                <w:color w:val="FF0000"/>
                <w:sz w:val="20"/>
                <w:u w:val="single"/>
              </w:rPr>
              <w:t>16</w:t>
            </w:r>
          </w:p>
        </w:tc>
        <w:tc>
          <w:tcPr>
            <w:tcW w:w="1510" w:type="dxa"/>
          </w:tcPr>
          <w:p w:rsidR="00094F4F" w:rsidRPr="00370C6D" w:rsidRDefault="00094F4F" w:rsidP="00094F4F">
            <w:pPr>
              <w:spacing w:line="240" w:lineRule="exact"/>
              <w:jc w:val="center"/>
              <w:rPr>
                <w:rFonts w:eastAsiaTheme="minorEastAsia"/>
                <w:szCs w:val="20"/>
                <w:lang w:eastAsia="ko-KR"/>
              </w:rPr>
            </w:pPr>
            <w:r w:rsidRPr="00370C6D">
              <w:rPr>
                <w:rFonts w:eastAsiaTheme="minorEastAsia"/>
                <w:szCs w:val="20"/>
                <w:lang w:eastAsia="ko-KR"/>
              </w:rPr>
              <w:t>3</w:t>
            </w:r>
          </w:p>
        </w:tc>
        <w:tc>
          <w:tcPr>
            <w:tcW w:w="1510" w:type="dxa"/>
            <w:shd w:val="clear" w:color="auto" w:fill="auto"/>
          </w:tcPr>
          <w:p w:rsidR="00094F4F" w:rsidRPr="00370C6D" w:rsidRDefault="00094F4F" w:rsidP="00094F4F">
            <w:pPr>
              <w:spacing w:line="240" w:lineRule="exact"/>
              <w:jc w:val="center"/>
              <w:rPr>
                <w:rFonts w:eastAsiaTheme="minorEastAsia"/>
                <w:szCs w:val="20"/>
                <w:lang w:eastAsia="ko-KR"/>
              </w:rPr>
            </w:pPr>
            <w:r w:rsidRPr="00370C6D">
              <w:rPr>
                <w:rFonts w:eastAsiaTheme="minorEastAsia" w:hint="eastAsia"/>
                <w:szCs w:val="20"/>
                <w:lang w:eastAsia="ko-KR"/>
              </w:rPr>
              <w:t xml:space="preserve">Type </w:t>
            </w:r>
            <w:r w:rsidRPr="00370C6D">
              <w:rPr>
                <w:rFonts w:eastAsiaTheme="minorEastAsia"/>
                <w:szCs w:val="20"/>
                <w:lang w:eastAsia="ko-KR"/>
              </w:rPr>
              <w:t>A</w:t>
            </w:r>
          </w:p>
        </w:tc>
        <w:tc>
          <w:tcPr>
            <w:tcW w:w="1510" w:type="dxa"/>
            <w:shd w:val="clear" w:color="auto" w:fill="auto"/>
          </w:tcPr>
          <w:p w:rsidR="00094F4F" w:rsidRPr="00370C6D" w:rsidRDefault="00094F4F" w:rsidP="00094F4F">
            <w:pPr>
              <w:spacing w:line="240" w:lineRule="exact"/>
              <w:jc w:val="center"/>
              <w:rPr>
                <w:rFonts w:eastAsiaTheme="minorEastAsia"/>
                <w:szCs w:val="20"/>
                <w:lang w:eastAsia="ko-KR"/>
              </w:rPr>
            </w:pPr>
            <w:r w:rsidRPr="00370C6D">
              <w:rPr>
                <w:rFonts w:eastAsiaTheme="minorEastAsia" w:hint="eastAsia"/>
                <w:szCs w:val="20"/>
                <w:lang w:eastAsia="ko-KR"/>
              </w:rPr>
              <w:t>0</w:t>
            </w:r>
          </w:p>
        </w:tc>
        <w:tc>
          <w:tcPr>
            <w:tcW w:w="1511" w:type="dxa"/>
            <w:shd w:val="clear" w:color="auto" w:fill="auto"/>
          </w:tcPr>
          <w:p w:rsidR="00094F4F" w:rsidRPr="00370C6D" w:rsidRDefault="00094F4F" w:rsidP="00094F4F">
            <w:pPr>
              <w:spacing w:line="240" w:lineRule="exact"/>
              <w:jc w:val="center"/>
              <w:rPr>
                <w:rFonts w:eastAsiaTheme="minorEastAsia"/>
                <w:szCs w:val="20"/>
                <w:lang w:eastAsia="ko-KR"/>
              </w:rPr>
            </w:pPr>
            <w:r w:rsidRPr="00370C6D">
              <w:rPr>
                <w:rFonts w:eastAsiaTheme="minorEastAsia"/>
                <w:szCs w:val="20"/>
                <w:lang w:eastAsia="ko-KR"/>
              </w:rPr>
              <w:t>2</w:t>
            </w:r>
          </w:p>
        </w:tc>
        <w:tc>
          <w:tcPr>
            <w:tcW w:w="1511" w:type="dxa"/>
            <w:shd w:val="clear" w:color="auto" w:fill="auto"/>
          </w:tcPr>
          <w:p w:rsidR="00094F4F" w:rsidRPr="00370C6D" w:rsidRDefault="00094F4F" w:rsidP="00094F4F">
            <w:pPr>
              <w:spacing w:line="240" w:lineRule="exact"/>
              <w:jc w:val="center"/>
              <w:rPr>
                <w:rFonts w:eastAsiaTheme="minorEastAsia"/>
                <w:szCs w:val="20"/>
                <w:lang w:eastAsia="ko-KR"/>
              </w:rPr>
            </w:pPr>
            <w:r w:rsidRPr="00370C6D">
              <w:rPr>
                <w:rFonts w:eastAsiaTheme="minorEastAsia"/>
                <w:szCs w:val="20"/>
                <w:lang w:eastAsia="ko-KR"/>
              </w:rPr>
              <w:t>6</w:t>
            </w:r>
          </w:p>
        </w:tc>
      </w:tr>
    </w:tbl>
    <w:p w:rsidR="00633F6E" w:rsidRDefault="00633F6E" w:rsidP="00633F6E">
      <w:pPr>
        <w:pStyle w:val="BodyText"/>
      </w:pPr>
    </w:p>
    <w:p w:rsidR="00094F4F" w:rsidRDefault="00094F4F" w:rsidP="00633F6E">
      <w:pPr>
        <w:pStyle w:val="BodyText"/>
      </w:pPr>
    </w:p>
    <w:p w:rsidR="0087618B" w:rsidRDefault="0087618B" w:rsidP="0087618B">
      <w:pPr>
        <w:pStyle w:val="Heading2"/>
      </w:pPr>
      <w:r>
        <w:t>Resource allocation tables for ECP</w:t>
      </w:r>
    </w:p>
    <w:p w:rsidR="0087618B" w:rsidRDefault="0087618B" w:rsidP="00633F6E">
      <w:pPr>
        <w:pStyle w:val="BodyText"/>
      </w:pPr>
      <w:r>
        <w:t>The default PDSCH and PUSCH resource allocations tables were defined assuming NCP. One company proposed to add ECP tables to be used as default tables for PDSCH and PUSCH</w:t>
      </w:r>
      <w:r w:rsidR="00D81818">
        <w:t xml:space="preserve"> once SIB1 is received</w:t>
      </w:r>
      <w:r>
        <w:t>.</w:t>
      </w:r>
    </w:p>
    <w:p w:rsidR="00370C6D" w:rsidRDefault="00370C6D" w:rsidP="00633F6E">
      <w:pPr>
        <w:pStyle w:val="BodyText"/>
        <w:rPr>
          <w:b/>
        </w:rPr>
      </w:pPr>
    </w:p>
    <w:p w:rsidR="00D81818" w:rsidRDefault="00370C6D" w:rsidP="00633F6E">
      <w:pPr>
        <w:pStyle w:val="BodyText"/>
      </w:pPr>
      <w:r>
        <w:rPr>
          <w:b/>
        </w:rPr>
        <w:t>Outcome</w:t>
      </w:r>
      <w:r w:rsidR="00D81818">
        <w:t>: Define ECP default tables from the NCP tables as shown below.</w:t>
      </w:r>
    </w:p>
    <w:p w:rsidR="000D78FC" w:rsidRDefault="00D15041" w:rsidP="000D78FC">
      <w:pPr>
        <w:pStyle w:val="BodyText"/>
        <w:numPr>
          <w:ilvl w:val="0"/>
          <w:numId w:val="22"/>
        </w:numPr>
      </w:pPr>
      <w:r>
        <w:t xml:space="preserve">For PUSCH time-domain RA table for ECP, </w:t>
      </w:r>
      <w:r w:rsidRPr="00D15041">
        <w:rPr>
          <w:color w:val="FF0000"/>
        </w:rPr>
        <w:t>j</w:t>
      </w:r>
      <w:r w:rsidR="000D78FC">
        <w:rPr>
          <w:color w:val="FF0000"/>
        </w:rPr>
        <w:t>=2</w:t>
      </w:r>
      <w:r w:rsidR="00E42426">
        <w:rPr>
          <w:color w:val="FF0000"/>
        </w:rPr>
        <w:t xml:space="preserve"> follows the previous agreement</w:t>
      </w:r>
      <w:r w:rsidR="000D78FC">
        <w:rPr>
          <w:color w:val="FF0000"/>
        </w:rPr>
        <w:t>s</w:t>
      </w:r>
      <w:r w:rsidR="00E42426">
        <w:rPr>
          <w:color w:val="FF0000"/>
        </w:rPr>
        <w:t xml:space="preserve"> on 60kH</w:t>
      </w:r>
      <w:r w:rsidR="000D78FC">
        <w:rPr>
          <w:color w:val="FF0000"/>
        </w:rPr>
        <w:t>z, Delta = 4.</w:t>
      </w:r>
    </w:p>
    <w:p w:rsidR="00D81818" w:rsidRDefault="00D81818" w:rsidP="00D81818">
      <w:pPr>
        <w:pStyle w:val="Caption"/>
        <w:keepNext/>
      </w:pPr>
      <w:bookmarkStart w:id="5" w:name="OLE_LINK20"/>
      <w:bookmarkStart w:id="6" w:name="OLE_LINK26"/>
      <w:r>
        <w:lastRenderedPageBreak/>
        <w:t>Table 2. Default PDSCH time-domain RA table for ECP</w:t>
      </w:r>
      <w:r w:rsidR="00D15041">
        <w:t xml:space="preserve"> </w:t>
      </w:r>
      <w:r w:rsidR="00D15041" w:rsidRPr="00D15041">
        <w:rPr>
          <w:color w:val="FF0000"/>
        </w:rPr>
        <w:t>except for RMSI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D81818" w:rsidTr="00883EA2">
        <w:trPr>
          <w:jc w:val="center"/>
        </w:trPr>
        <w:tc>
          <w:tcPr>
            <w:tcW w:w="1510" w:type="dxa"/>
            <w:shd w:val="clear" w:color="auto" w:fill="auto"/>
          </w:tcPr>
          <w:p w:rsidR="00D81818" w:rsidRPr="00764C2F" w:rsidRDefault="00D81818" w:rsidP="00883EA2">
            <w:pPr>
              <w:pStyle w:val="TAH"/>
              <w:rPr>
                <w:rFonts w:eastAsia="Batang"/>
                <w:color w:val="000000"/>
              </w:rPr>
            </w:pPr>
            <w:bookmarkStart w:id="7" w:name="OLE_LINK181"/>
            <w:bookmarkStart w:id="8" w:name="OLE_LINK182"/>
            <w:r w:rsidRPr="00764C2F">
              <w:rPr>
                <w:rFonts w:eastAsia="Batang"/>
                <w:color w:val="000000"/>
              </w:rPr>
              <w:t>Row index</w:t>
            </w:r>
          </w:p>
        </w:tc>
        <w:tc>
          <w:tcPr>
            <w:tcW w:w="1510" w:type="dxa"/>
            <w:shd w:val="clear" w:color="auto" w:fill="auto"/>
          </w:tcPr>
          <w:p w:rsidR="00D81818" w:rsidRPr="009C5C9E" w:rsidRDefault="00D81818" w:rsidP="00883EA2">
            <w:pPr>
              <w:pStyle w:val="TAH"/>
              <w:rPr>
                <w:rFonts w:eastAsia="Batang"/>
                <w:i/>
                <w:color w:val="000000"/>
              </w:rPr>
            </w:pPr>
            <w:bookmarkStart w:id="9" w:name="OLE_LINK151"/>
            <w:bookmarkStart w:id="10" w:name="OLE_LINK152"/>
            <w:r w:rsidRPr="007D0F8F">
              <w:rPr>
                <w:rFonts w:eastAsia="Batang"/>
                <w:i/>
                <w:color w:val="000000"/>
              </w:rPr>
              <w:t>DL-DMRS-typeA-pos</w:t>
            </w:r>
            <w:bookmarkEnd w:id="9"/>
            <w:bookmarkEnd w:id="10"/>
          </w:p>
        </w:tc>
        <w:tc>
          <w:tcPr>
            <w:tcW w:w="1510" w:type="dxa"/>
            <w:shd w:val="clear" w:color="auto" w:fill="auto"/>
          </w:tcPr>
          <w:p w:rsidR="00D81818" w:rsidRPr="00764C2F" w:rsidRDefault="00D81818" w:rsidP="00883EA2">
            <w:pPr>
              <w:pStyle w:val="TAH"/>
              <w:rPr>
                <w:rFonts w:eastAsia="Batang"/>
                <w:color w:val="000000"/>
              </w:rPr>
            </w:pPr>
            <w:r w:rsidRPr="00764C2F">
              <w:rPr>
                <w:rFonts w:eastAsia="Batang"/>
                <w:color w:val="000000"/>
              </w:rPr>
              <w:t>PDSCH mapping type</w:t>
            </w:r>
          </w:p>
        </w:tc>
        <w:tc>
          <w:tcPr>
            <w:tcW w:w="1510" w:type="dxa"/>
            <w:shd w:val="clear" w:color="auto" w:fill="auto"/>
          </w:tcPr>
          <w:p w:rsidR="00D81818" w:rsidRPr="00764C2F" w:rsidRDefault="00D81818" w:rsidP="00883EA2">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rsidR="00D81818" w:rsidRPr="00764C2F" w:rsidRDefault="00D81818" w:rsidP="00883EA2">
            <w:pPr>
              <w:pStyle w:val="TAH"/>
              <w:rPr>
                <w:rFonts w:eastAsia="Batang"/>
                <w:i/>
                <w:color w:val="000000"/>
              </w:rPr>
            </w:pPr>
            <w:r w:rsidRPr="00764C2F">
              <w:rPr>
                <w:rFonts w:eastAsia="Batang"/>
                <w:i/>
                <w:color w:val="000000"/>
              </w:rPr>
              <w:t>S</w:t>
            </w:r>
          </w:p>
        </w:tc>
        <w:tc>
          <w:tcPr>
            <w:tcW w:w="1511" w:type="dxa"/>
            <w:shd w:val="clear" w:color="auto" w:fill="auto"/>
          </w:tcPr>
          <w:p w:rsidR="00D81818" w:rsidRPr="00764C2F" w:rsidRDefault="00D81818" w:rsidP="00883EA2">
            <w:pPr>
              <w:pStyle w:val="TAH"/>
              <w:rPr>
                <w:rFonts w:eastAsia="Batang"/>
                <w:i/>
                <w:color w:val="000000"/>
              </w:rPr>
            </w:pPr>
            <w:r w:rsidRPr="00764C2F">
              <w:rPr>
                <w:rFonts w:eastAsia="Batang"/>
                <w:i/>
                <w:color w:val="000000"/>
              </w:rPr>
              <w:t>L</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1</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1" w:type="dxa"/>
            <w:shd w:val="clear" w:color="auto" w:fill="auto"/>
          </w:tcPr>
          <w:p w:rsidR="00D81818" w:rsidRPr="00601FCA" w:rsidRDefault="00D81818" w:rsidP="00883EA2">
            <w:pPr>
              <w:pStyle w:val="TAC"/>
              <w:rPr>
                <w:rFonts w:eastAsia="Batang"/>
                <w:color w:val="FF0000"/>
              </w:rPr>
            </w:pPr>
            <w:r w:rsidRPr="00601FCA">
              <w:rPr>
                <w:rFonts w:eastAsia="Batang"/>
                <w:color w:val="FF0000"/>
              </w:rPr>
              <w:t>12=&gt;</w:t>
            </w:r>
            <w:r>
              <w:rPr>
                <w:rFonts w:eastAsia="Batang"/>
                <w:color w:val="FF0000"/>
              </w:rPr>
              <w:t>6</w:t>
            </w:r>
          </w:p>
        </w:tc>
      </w:tr>
      <w:tr w:rsidR="00D81818" w:rsidTr="00883EA2">
        <w:trPr>
          <w:jc w:val="center"/>
        </w:trPr>
        <w:tc>
          <w:tcPr>
            <w:tcW w:w="1510" w:type="dxa"/>
            <w:vMerge/>
            <w:shd w:val="clear" w:color="auto" w:fill="auto"/>
          </w:tcPr>
          <w:p w:rsidR="00D81818" w:rsidRPr="00461370" w:rsidRDefault="00D81818" w:rsidP="00883EA2">
            <w:pPr>
              <w:pStyle w:val="TAC"/>
              <w:rPr>
                <w:rFonts w:eastAsia="Batang"/>
                <w:color w:val="000000"/>
              </w:rPr>
            </w:pP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3</w:t>
            </w:r>
          </w:p>
        </w:tc>
        <w:tc>
          <w:tcPr>
            <w:tcW w:w="1511" w:type="dxa"/>
            <w:shd w:val="clear" w:color="auto" w:fill="auto"/>
          </w:tcPr>
          <w:p w:rsidR="00D81818" w:rsidRPr="00601FCA" w:rsidRDefault="00D81818" w:rsidP="00883EA2">
            <w:pPr>
              <w:pStyle w:val="TAC"/>
              <w:rPr>
                <w:rFonts w:eastAsia="Batang"/>
                <w:color w:val="FF0000"/>
              </w:rPr>
            </w:pPr>
            <w:r w:rsidRPr="00601FCA">
              <w:rPr>
                <w:rFonts w:eastAsia="Batang"/>
                <w:color w:val="FF0000"/>
              </w:rPr>
              <w:t>11=&gt;</w:t>
            </w:r>
            <w:r>
              <w:rPr>
                <w:rFonts w:eastAsia="Batang"/>
                <w:color w:val="FF0000"/>
              </w:rPr>
              <w:t>5</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2</w:t>
            </w: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10</w:t>
            </w:r>
          </w:p>
        </w:tc>
      </w:tr>
      <w:tr w:rsidR="00D81818" w:rsidTr="00883EA2">
        <w:trPr>
          <w:jc w:val="center"/>
        </w:trPr>
        <w:tc>
          <w:tcPr>
            <w:tcW w:w="1510" w:type="dxa"/>
            <w:vMerge/>
            <w:shd w:val="clear" w:color="auto" w:fill="auto"/>
          </w:tcPr>
          <w:p w:rsidR="00D81818" w:rsidRPr="00461370" w:rsidRDefault="00D81818" w:rsidP="00883EA2">
            <w:pPr>
              <w:pStyle w:val="TAC"/>
              <w:rPr>
                <w:rFonts w:eastAsia="Batang"/>
                <w:color w:val="000000"/>
              </w:rPr>
            </w:pP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3</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9</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3</w:t>
            </w: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9</w:t>
            </w:r>
          </w:p>
        </w:tc>
      </w:tr>
      <w:tr w:rsidR="00D81818" w:rsidTr="00883EA2">
        <w:trPr>
          <w:jc w:val="center"/>
        </w:trPr>
        <w:tc>
          <w:tcPr>
            <w:tcW w:w="1510" w:type="dxa"/>
            <w:vMerge/>
            <w:shd w:val="clear" w:color="auto" w:fill="auto"/>
          </w:tcPr>
          <w:p w:rsidR="00D81818" w:rsidRPr="00461370" w:rsidRDefault="00D81818" w:rsidP="00883EA2">
            <w:pPr>
              <w:pStyle w:val="TAC"/>
              <w:rPr>
                <w:rFonts w:eastAsia="Batang"/>
                <w:color w:val="000000"/>
              </w:rPr>
            </w:pP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3</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8</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4</w:t>
            </w: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1" w:type="dxa"/>
            <w:shd w:val="clear" w:color="auto" w:fill="auto"/>
          </w:tcPr>
          <w:p w:rsidR="00D81818" w:rsidRPr="000E44E4" w:rsidRDefault="00D81818" w:rsidP="00883EA2">
            <w:pPr>
              <w:pStyle w:val="TAC"/>
              <w:rPr>
                <w:rFonts w:eastAsiaTheme="minorEastAsia"/>
                <w:color w:val="000000"/>
                <w:lang w:eastAsia="zh-CN"/>
              </w:rPr>
            </w:pPr>
            <w:r w:rsidRPr="00461370">
              <w:rPr>
                <w:rFonts w:eastAsia="Batang"/>
                <w:color w:val="000000"/>
              </w:rPr>
              <w:t>7</w:t>
            </w:r>
          </w:p>
        </w:tc>
      </w:tr>
      <w:tr w:rsidR="00D81818" w:rsidTr="00883EA2">
        <w:trPr>
          <w:jc w:val="center"/>
        </w:trPr>
        <w:tc>
          <w:tcPr>
            <w:tcW w:w="1510" w:type="dxa"/>
            <w:vMerge/>
            <w:shd w:val="clear" w:color="auto" w:fill="auto"/>
          </w:tcPr>
          <w:p w:rsidR="00D81818" w:rsidRPr="00461370" w:rsidDel="0010454C" w:rsidRDefault="00D81818" w:rsidP="00883EA2">
            <w:pPr>
              <w:pStyle w:val="TAC"/>
              <w:rPr>
                <w:rFonts w:eastAsia="Batang"/>
                <w:color w:val="000000"/>
              </w:rPr>
            </w:pPr>
          </w:p>
        </w:tc>
        <w:tc>
          <w:tcPr>
            <w:tcW w:w="1510" w:type="dxa"/>
            <w:shd w:val="clear" w:color="auto" w:fill="auto"/>
            <w:vAlign w:val="center"/>
          </w:tcPr>
          <w:p w:rsidR="00D81818" w:rsidRPr="00461370" w:rsidDel="0010454C"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3</w:t>
            </w:r>
          </w:p>
        </w:tc>
        <w:tc>
          <w:tcPr>
            <w:tcW w:w="1511"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6</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5</w:t>
            </w: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5</w:t>
            </w:r>
          </w:p>
        </w:tc>
      </w:tr>
      <w:tr w:rsidR="00D81818" w:rsidTr="00883EA2">
        <w:trPr>
          <w:jc w:val="center"/>
        </w:trPr>
        <w:tc>
          <w:tcPr>
            <w:tcW w:w="1510" w:type="dxa"/>
            <w:vMerge/>
            <w:shd w:val="clear" w:color="auto" w:fill="auto"/>
          </w:tcPr>
          <w:p w:rsidR="00D81818" w:rsidRPr="00461370" w:rsidRDefault="00D81818" w:rsidP="00883EA2">
            <w:pPr>
              <w:pStyle w:val="TAC"/>
              <w:rPr>
                <w:rFonts w:eastAsia="Batang"/>
                <w:color w:val="000000"/>
              </w:rPr>
            </w:pP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3</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4</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6</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BA01B1" w:rsidRDefault="00D81818" w:rsidP="00883EA2">
            <w:pPr>
              <w:pStyle w:val="TAC"/>
              <w:rPr>
                <w:rFonts w:eastAsia="Batang"/>
                <w:color w:val="FF0000"/>
              </w:rPr>
            </w:pPr>
            <w:r w:rsidRPr="00BA01B1">
              <w:rPr>
                <w:rFonts w:eastAsia="Batang"/>
                <w:color w:val="FF0000"/>
              </w:rPr>
              <w:t>9=&gt;</w:t>
            </w:r>
            <w:r>
              <w:rPr>
                <w:rFonts w:eastAsia="Batang"/>
                <w:color w:val="FF0000"/>
              </w:rPr>
              <w:t>6</w:t>
            </w:r>
          </w:p>
        </w:tc>
        <w:tc>
          <w:tcPr>
            <w:tcW w:w="1511" w:type="dxa"/>
            <w:shd w:val="clear" w:color="auto" w:fill="auto"/>
          </w:tcPr>
          <w:p w:rsidR="00D81818" w:rsidRPr="00BA01B1" w:rsidRDefault="00D81818" w:rsidP="00883EA2">
            <w:pPr>
              <w:pStyle w:val="TAC"/>
              <w:rPr>
                <w:rFonts w:eastAsia="Batang"/>
                <w:color w:val="FF0000"/>
              </w:rPr>
            </w:pPr>
            <w:r w:rsidRPr="00BA01B1">
              <w:rPr>
                <w:rFonts w:eastAsia="Batang"/>
                <w:color w:val="000000"/>
              </w:rPr>
              <w:t>4</w:t>
            </w:r>
          </w:p>
        </w:tc>
      </w:tr>
      <w:tr w:rsidR="00D81818" w:rsidTr="00883EA2">
        <w:trPr>
          <w:jc w:val="center"/>
        </w:trPr>
        <w:tc>
          <w:tcPr>
            <w:tcW w:w="1510" w:type="dxa"/>
            <w:vMerge/>
            <w:shd w:val="clear" w:color="auto" w:fill="auto"/>
          </w:tcPr>
          <w:p w:rsidR="00D81818" w:rsidRPr="00461370" w:rsidRDefault="00D81818" w:rsidP="00883EA2">
            <w:pPr>
              <w:pStyle w:val="TAC"/>
              <w:rPr>
                <w:rFonts w:eastAsia="Batang"/>
                <w:color w:val="000000"/>
              </w:rPr>
            </w:pP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BA01B1">
              <w:rPr>
                <w:rFonts w:eastAsia="Batang"/>
                <w:color w:val="FF0000"/>
              </w:rPr>
              <w:t>10=&gt;8</w:t>
            </w:r>
          </w:p>
        </w:tc>
        <w:tc>
          <w:tcPr>
            <w:tcW w:w="1511" w:type="dxa"/>
            <w:shd w:val="clear" w:color="auto" w:fill="auto"/>
          </w:tcPr>
          <w:p w:rsidR="00D81818" w:rsidRPr="00765349" w:rsidRDefault="00D81818" w:rsidP="00883EA2">
            <w:pPr>
              <w:pStyle w:val="TAC"/>
              <w:rPr>
                <w:rFonts w:eastAsia="Batang"/>
                <w:color w:val="FF0000"/>
              </w:rPr>
            </w:pPr>
            <w:r w:rsidRPr="00765349">
              <w:rPr>
                <w:rFonts w:eastAsia="Batang"/>
                <w:color w:val="FF0000"/>
              </w:rPr>
              <w:t>4=&gt;2</w:t>
            </w:r>
          </w:p>
        </w:tc>
      </w:tr>
      <w:tr w:rsidR="00D81818" w:rsidTr="00883EA2">
        <w:trPr>
          <w:jc w:val="center"/>
        </w:trPr>
        <w:tc>
          <w:tcPr>
            <w:tcW w:w="1510" w:type="dxa"/>
            <w:vMerge w:val="restart"/>
            <w:shd w:val="clear" w:color="auto" w:fill="auto"/>
          </w:tcPr>
          <w:p w:rsidR="00D81818" w:rsidRPr="00461370" w:rsidRDefault="00D81818" w:rsidP="00883EA2">
            <w:pPr>
              <w:pStyle w:val="TAC"/>
              <w:rPr>
                <w:rFonts w:eastAsia="Batang"/>
                <w:color w:val="000000"/>
              </w:rPr>
            </w:pPr>
            <w:r>
              <w:rPr>
                <w:rFonts w:eastAsia="Batang"/>
                <w:color w:val="000000"/>
              </w:rPr>
              <w:t>7</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4</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4</w:t>
            </w:r>
          </w:p>
        </w:tc>
      </w:tr>
      <w:tr w:rsidR="00D81818" w:rsidTr="00883EA2">
        <w:trPr>
          <w:jc w:val="center"/>
        </w:trPr>
        <w:tc>
          <w:tcPr>
            <w:tcW w:w="1510" w:type="dxa"/>
            <w:vMerge/>
            <w:shd w:val="clear" w:color="auto" w:fill="auto"/>
          </w:tcPr>
          <w:p w:rsidR="00D81818" w:rsidRPr="00461370" w:rsidRDefault="00D81818" w:rsidP="00883EA2">
            <w:pPr>
              <w:pStyle w:val="TAC"/>
              <w:rPr>
                <w:rFonts w:eastAsia="Batang"/>
                <w:color w:val="000000"/>
              </w:rPr>
            </w:pPr>
          </w:p>
        </w:tc>
        <w:tc>
          <w:tcPr>
            <w:tcW w:w="1510" w:type="dxa"/>
            <w:shd w:val="clear" w:color="auto" w:fill="auto"/>
            <w:vAlign w:val="center"/>
          </w:tcPr>
          <w:p w:rsidR="00D81818" w:rsidRPr="00461370" w:rsidRDefault="00D81818" w:rsidP="00883EA2">
            <w:pPr>
              <w:pStyle w:val="TAC"/>
              <w:rPr>
                <w:rFonts w:eastAsia="Batang"/>
                <w:color w:val="000000"/>
              </w:rPr>
            </w:pPr>
            <w:r w:rsidRPr="00461370">
              <w:rPr>
                <w:rFonts w:eastAsia="Batang"/>
                <w:color w:val="000000"/>
              </w:rPr>
              <w:t>3</w:t>
            </w:r>
          </w:p>
        </w:tc>
        <w:tc>
          <w:tcPr>
            <w:tcW w:w="1510"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6</w:t>
            </w:r>
          </w:p>
        </w:tc>
        <w:tc>
          <w:tcPr>
            <w:tcW w:w="1511"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4</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Pr>
                <w:rFonts w:eastAsia="Batang"/>
                <w:color w:val="000000"/>
              </w:rPr>
              <w:t>8</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Del="0010454C" w:rsidRDefault="00D81818" w:rsidP="00883EA2">
            <w:pPr>
              <w:pStyle w:val="TAC"/>
              <w:rPr>
                <w:rFonts w:eastAsia="Batang"/>
                <w:color w:val="000000"/>
              </w:rPr>
            </w:pPr>
            <w:r w:rsidRPr="00461370">
              <w:rPr>
                <w:rFonts w:eastAsia="Batang"/>
                <w:color w:val="000000"/>
              </w:rPr>
              <w:t>5</w:t>
            </w:r>
          </w:p>
        </w:tc>
        <w:tc>
          <w:tcPr>
            <w:tcW w:w="1511" w:type="dxa"/>
            <w:shd w:val="clear" w:color="auto" w:fill="auto"/>
          </w:tcPr>
          <w:p w:rsidR="00D81818" w:rsidRPr="00461370" w:rsidDel="0010454C" w:rsidRDefault="00D81818" w:rsidP="00883EA2">
            <w:pPr>
              <w:pStyle w:val="TAC"/>
              <w:rPr>
                <w:rFonts w:eastAsia="Batang"/>
                <w:color w:val="000000"/>
              </w:rPr>
            </w:pPr>
            <w:r w:rsidRPr="000E44E4">
              <w:rPr>
                <w:rFonts w:eastAsia="Batang"/>
                <w:color w:val="FF0000"/>
              </w:rPr>
              <w:t>7=</w:t>
            </w:r>
            <w:r w:rsidRPr="000E44E4">
              <w:rPr>
                <w:rFonts w:eastAsiaTheme="minorEastAsia" w:hint="eastAsia"/>
                <w:color w:val="FF0000"/>
                <w:lang w:eastAsia="zh-CN"/>
              </w:rPr>
              <w:t>&gt;6</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Pr>
                <w:rFonts w:eastAsia="Batang"/>
                <w:color w:val="000000"/>
              </w:rPr>
              <w:t>9</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5</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Pr>
                <w:rFonts w:eastAsia="Batang"/>
                <w:color w:val="000000"/>
              </w:rPr>
              <w:t>10</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9</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BA01B1">
              <w:rPr>
                <w:rFonts w:eastAsia="Batang"/>
                <w:color w:val="FF0000"/>
              </w:rPr>
              <w:t>12=&gt;10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p>
        </w:tc>
        <w:tc>
          <w:tcPr>
            <w:tcW w:w="1511" w:type="dxa"/>
            <w:shd w:val="clear" w:color="auto" w:fill="auto"/>
          </w:tcPr>
          <w:p w:rsidR="00D81818" w:rsidRPr="00461370" w:rsidRDefault="00D81818" w:rsidP="00883EA2">
            <w:pPr>
              <w:pStyle w:val="TAC"/>
              <w:rPr>
                <w:rFonts w:eastAsia="Batang"/>
                <w:color w:val="000000"/>
              </w:rPr>
            </w:pPr>
            <w:r w:rsidRPr="000E44E4">
              <w:rPr>
                <w:rFonts w:eastAsia="Batang"/>
                <w:color w:val="FF0000"/>
              </w:rPr>
              <w:t>13=&gt;11</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6</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A</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2</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4</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4</w:t>
            </w:r>
          </w:p>
        </w:tc>
        <w:tc>
          <w:tcPr>
            <w:tcW w:w="1511" w:type="dxa"/>
            <w:shd w:val="clear" w:color="auto" w:fill="auto"/>
          </w:tcPr>
          <w:p w:rsidR="00D81818" w:rsidRPr="00461370" w:rsidRDefault="00D81818" w:rsidP="00883EA2">
            <w:pPr>
              <w:pStyle w:val="TAC"/>
              <w:rPr>
                <w:rFonts w:eastAsia="Batang"/>
                <w:color w:val="000000"/>
              </w:rPr>
            </w:pPr>
            <w:r w:rsidRPr="000E44E4">
              <w:rPr>
                <w:rFonts w:eastAsia="Batang"/>
                <w:color w:val="FF0000"/>
              </w:rPr>
              <w:t>7=&gt;6</w:t>
            </w:r>
          </w:p>
        </w:tc>
      </w:tr>
      <w:tr w:rsidR="00D81818" w:rsidTr="00883EA2">
        <w:trPr>
          <w:jc w:val="center"/>
        </w:trPr>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rsidR="00D81818" w:rsidRPr="00461370" w:rsidRDefault="00D81818" w:rsidP="00883EA2">
            <w:pPr>
              <w:pStyle w:val="TAC"/>
              <w:rPr>
                <w:rFonts w:eastAsia="Batang"/>
                <w:color w:val="000000"/>
              </w:rPr>
            </w:pPr>
            <w:r>
              <w:rPr>
                <w:rFonts w:eastAsia="Batang"/>
                <w:color w:val="000000"/>
              </w:rPr>
              <w:t>2,3</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Type B</w:t>
            </w:r>
          </w:p>
        </w:tc>
        <w:tc>
          <w:tcPr>
            <w:tcW w:w="1510" w:type="dxa"/>
            <w:shd w:val="clear" w:color="auto" w:fill="auto"/>
          </w:tcPr>
          <w:p w:rsidR="00D81818" w:rsidRPr="00461370" w:rsidRDefault="00D81818" w:rsidP="00883EA2">
            <w:pPr>
              <w:pStyle w:val="TAC"/>
              <w:rPr>
                <w:rFonts w:eastAsia="Batang"/>
                <w:color w:val="000000"/>
              </w:rPr>
            </w:pPr>
            <w:r w:rsidRPr="00461370">
              <w:rPr>
                <w:rFonts w:eastAsia="Batang"/>
                <w:color w:val="000000"/>
              </w:rPr>
              <w:t>0</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8</w:t>
            </w:r>
          </w:p>
        </w:tc>
        <w:tc>
          <w:tcPr>
            <w:tcW w:w="1511" w:type="dxa"/>
            <w:shd w:val="clear" w:color="auto" w:fill="auto"/>
          </w:tcPr>
          <w:p w:rsidR="00D81818" w:rsidRPr="00461370" w:rsidRDefault="00D81818" w:rsidP="00883EA2">
            <w:pPr>
              <w:pStyle w:val="TAC"/>
              <w:rPr>
                <w:rFonts w:eastAsia="Batang"/>
                <w:color w:val="000000"/>
              </w:rPr>
            </w:pPr>
            <w:r w:rsidRPr="00461370">
              <w:rPr>
                <w:rFonts w:eastAsia="Batang"/>
                <w:color w:val="000000"/>
              </w:rPr>
              <w:t>4</w:t>
            </w:r>
          </w:p>
        </w:tc>
      </w:tr>
    </w:tbl>
    <w:p w:rsidR="00D81818" w:rsidRPr="005E3FE3" w:rsidRDefault="00D81818" w:rsidP="00D81818">
      <w:pPr>
        <w:rPr>
          <w:lang w:eastAsia="zh-CN"/>
        </w:rPr>
      </w:pPr>
      <w:bookmarkStart w:id="11" w:name="OLE_LINK12"/>
      <w:bookmarkEnd w:id="7"/>
      <w:bookmarkEnd w:id="8"/>
    </w:p>
    <w:bookmarkEnd w:id="5"/>
    <w:bookmarkEnd w:id="6"/>
    <w:p w:rsidR="00D15041" w:rsidRPr="00D15041" w:rsidRDefault="00D81818" w:rsidP="00D15041">
      <w:pPr>
        <w:pStyle w:val="Caption"/>
        <w:keepNext/>
      </w:pPr>
      <w:r w:rsidRPr="005E3FE3">
        <w:t xml:space="preserve">Table </w:t>
      </w:r>
      <w:r>
        <w:t>3.</w:t>
      </w:r>
      <w:r w:rsidRPr="005E3FE3">
        <w:t xml:space="preserve"> Default PUSCH time domain </w:t>
      </w:r>
      <w:r>
        <w:t>RA table with ECP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D81818" w:rsidRPr="000564FA" w:rsidTr="00883EA2">
        <w:trPr>
          <w:jc w:val="center"/>
        </w:trPr>
        <w:tc>
          <w:tcPr>
            <w:tcW w:w="1501" w:type="dxa"/>
          </w:tcPr>
          <w:p w:rsidR="00D81818" w:rsidRPr="002F5327" w:rsidRDefault="00D81818" w:rsidP="00883EA2">
            <w:pPr>
              <w:pStyle w:val="TAH"/>
              <w:rPr>
                <w:rFonts w:eastAsia="Batang"/>
                <w:color w:val="000000"/>
              </w:rPr>
            </w:pPr>
            <w:bookmarkStart w:id="12" w:name="OLE_LINK183"/>
            <w:bookmarkStart w:id="13" w:name="OLE_LINK184"/>
            <w:r>
              <w:rPr>
                <w:rFonts w:eastAsia="Batang"/>
                <w:color w:val="000000"/>
              </w:rPr>
              <w:t>Row index</w:t>
            </w:r>
          </w:p>
        </w:tc>
        <w:tc>
          <w:tcPr>
            <w:tcW w:w="1502" w:type="dxa"/>
          </w:tcPr>
          <w:p w:rsidR="00D81818" w:rsidRPr="002F5327" w:rsidRDefault="00D81818" w:rsidP="00883EA2">
            <w:pPr>
              <w:pStyle w:val="TAH"/>
              <w:rPr>
                <w:rFonts w:eastAsia="Batang"/>
                <w:color w:val="000000"/>
              </w:rPr>
            </w:pPr>
            <w:r w:rsidRPr="002F5327">
              <w:rPr>
                <w:rFonts w:eastAsia="Batang"/>
                <w:color w:val="000000"/>
              </w:rPr>
              <w:t>PUSCH mapping type</w:t>
            </w:r>
          </w:p>
        </w:tc>
        <w:tc>
          <w:tcPr>
            <w:tcW w:w="1501" w:type="dxa"/>
          </w:tcPr>
          <w:p w:rsidR="00D81818" w:rsidRPr="002F5327" w:rsidRDefault="00DE74B1" w:rsidP="00883EA2">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r>
                      <m:rPr>
                        <m:sty m:val="bi"/>
                      </m:rPr>
                      <w:rPr>
                        <w:rFonts w:ascii="Cambria Math" w:hAnsi="Cambria Math"/>
                        <w:color w:val="000000"/>
                        <w:vertAlign w:val="subscript"/>
                      </w:rPr>
                      <m:t>'</m:t>
                    </m:r>
                  </m:sup>
                </m:sSubSup>
              </m:oMath>
            </m:oMathPara>
          </w:p>
        </w:tc>
        <w:tc>
          <w:tcPr>
            <w:tcW w:w="1502" w:type="dxa"/>
            <w:shd w:val="clear" w:color="auto" w:fill="auto"/>
          </w:tcPr>
          <w:p w:rsidR="00D81818" w:rsidRPr="002F5327" w:rsidRDefault="00D81818" w:rsidP="00883EA2">
            <w:pPr>
              <w:pStyle w:val="TAH"/>
              <w:rPr>
                <w:rFonts w:eastAsia="Batang"/>
                <w:i/>
                <w:color w:val="000000"/>
              </w:rPr>
            </w:pPr>
            <w:r w:rsidRPr="002F5327">
              <w:rPr>
                <w:rFonts w:eastAsia="Batang"/>
                <w:i/>
                <w:color w:val="000000"/>
              </w:rPr>
              <w:t>S</w:t>
            </w:r>
          </w:p>
        </w:tc>
        <w:tc>
          <w:tcPr>
            <w:tcW w:w="1502" w:type="dxa"/>
            <w:shd w:val="clear" w:color="auto" w:fill="auto"/>
          </w:tcPr>
          <w:p w:rsidR="00D81818" w:rsidRPr="002F5327" w:rsidRDefault="00D81818" w:rsidP="00883EA2">
            <w:pPr>
              <w:pStyle w:val="TAH"/>
              <w:rPr>
                <w:rFonts w:eastAsia="Batang"/>
                <w:i/>
                <w:color w:val="000000"/>
              </w:rPr>
            </w:pPr>
            <w:r w:rsidRPr="002F5327">
              <w:rPr>
                <w:rFonts w:eastAsia="Batang"/>
                <w:i/>
                <w:color w:val="000000"/>
              </w:rPr>
              <w:t>L</w:t>
            </w:r>
          </w:p>
        </w:tc>
      </w:tr>
      <w:tr w:rsidR="00D81818" w:rsidRPr="000564FA" w:rsidTr="00883EA2">
        <w:trPr>
          <w:jc w:val="center"/>
        </w:trPr>
        <w:tc>
          <w:tcPr>
            <w:tcW w:w="1501" w:type="dxa"/>
          </w:tcPr>
          <w:p w:rsidR="00D81818" w:rsidRPr="00620428" w:rsidRDefault="00D81818" w:rsidP="00883EA2">
            <w:pPr>
              <w:pStyle w:val="TAC"/>
              <w:rPr>
                <w:rFonts w:eastAsia="Batang"/>
              </w:rPr>
            </w:pPr>
            <w:r w:rsidRPr="00620428">
              <w:rPr>
                <w:rFonts w:eastAsia="Batang"/>
              </w:rPr>
              <w:t>1</w:t>
            </w:r>
          </w:p>
        </w:tc>
        <w:tc>
          <w:tcPr>
            <w:tcW w:w="1502" w:type="dxa"/>
          </w:tcPr>
          <w:p w:rsidR="00D81818" w:rsidRPr="00620428" w:rsidRDefault="00D81818" w:rsidP="00883EA2">
            <w:pPr>
              <w:pStyle w:val="TAC"/>
              <w:rPr>
                <w:rFonts w:eastAsia="Batang"/>
              </w:rPr>
            </w:pPr>
            <w:r w:rsidRPr="00620428">
              <w:rPr>
                <w:rFonts w:eastAsia="Batang"/>
              </w:rPr>
              <w:t>Type A</w:t>
            </w:r>
          </w:p>
        </w:tc>
        <w:tc>
          <w:tcPr>
            <w:tcW w:w="1501" w:type="dxa"/>
          </w:tcPr>
          <w:p w:rsidR="00D81818" w:rsidRPr="00620428" w:rsidRDefault="00D81818" w:rsidP="00883EA2">
            <w:pPr>
              <w:pStyle w:val="TAC"/>
              <w:rPr>
                <w:rFonts w:eastAsia="Batang"/>
                <w:i/>
                <w:lang w:val="fi-FI"/>
              </w:rPr>
            </w:pPr>
            <w:r w:rsidRPr="00620428">
              <w:rPr>
                <w:rFonts w:eastAsia="Batang"/>
                <w:i/>
              </w:rPr>
              <w:t>j</w:t>
            </w:r>
          </w:p>
        </w:tc>
        <w:tc>
          <w:tcPr>
            <w:tcW w:w="1502" w:type="dxa"/>
            <w:shd w:val="clear" w:color="auto" w:fill="auto"/>
          </w:tcPr>
          <w:p w:rsidR="00D81818" w:rsidRPr="00620428" w:rsidRDefault="00D81818" w:rsidP="00883EA2">
            <w:pPr>
              <w:pStyle w:val="TAC"/>
              <w:rPr>
                <w:rFonts w:eastAsia="Batang"/>
              </w:rPr>
            </w:pPr>
            <w:r w:rsidRPr="00620428">
              <w:rPr>
                <w:rFonts w:eastAsia="Batang"/>
              </w:rPr>
              <w:t>0</w:t>
            </w:r>
          </w:p>
        </w:tc>
        <w:tc>
          <w:tcPr>
            <w:tcW w:w="1502" w:type="dxa"/>
            <w:shd w:val="clear" w:color="auto" w:fill="auto"/>
          </w:tcPr>
          <w:p w:rsidR="00D81818" w:rsidRPr="00620428" w:rsidRDefault="00D81818" w:rsidP="00883EA2">
            <w:pPr>
              <w:pStyle w:val="TAC"/>
              <w:rPr>
                <w:rFonts w:eastAsia="Batang"/>
              </w:rPr>
            </w:pPr>
            <w:r w:rsidRPr="0056414A">
              <w:rPr>
                <w:rFonts w:eastAsia="Batang"/>
                <w:color w:val="FF0000"/>
              </w:rPr>
              <w:t>14=&gt;8</w:t>
            </w:r>
          </w:p>
        </w:tc>
      </w:tr>
      <w:tr w:rsidR="00D81818" w:rsidRPr="000564FA" w:rsidTr="00883EA2">
        <w:trPr>
          <w:jc w:val="center"/>
        </w:trPr>
        <w:tc>
          <w:tcPr>
            <w:tcW w:w="1501" w:type="dxa"/>
          </w:tcPr>
          <w:p w:rsidR="00D81818" w:rsidRPr="00620428" w:rsidRDefault="00D81818" w:rsidP="00883EA2">
            <w:pPr>
              <w:pStyle w:val="TAC"/>
              <w:rPr>
                <w:rFonts w:eastAsia="Batang"/>
              </w:rPr>
            </w:pPr>
            <w:r w:rsidRPr="00620428">
              <w:rPr>
                <w:rFonts w:eastAsia="Batang"/>
              </w:rPr>
              <w:t>2</w:t>
            </w:r>
          </w:p>
        </w:tc>
        <w:tc>
          <w:tcPr>
            <w:tcW w:w="1502" w:type="dxa"/>
          </w:tcPr>
          <w:p w:rsidR="00D81818" w:rsidRPr="00620428" w:rsidRDefault="00D81818" w:rsidP="00883EA2">
            <w:pPr>
              <w:pStyle w:val="TAC"/>
              <w:rPr>
                <w:rFonts w:eastAsia="Batang"/>
              </w:rPr>
            </w:pPr>
            <w:r w:rsidRPr="00620428">
              <w:rPr>
                <w:rFonts w:eastAsia="Batang"/>
              </w:rPr>
              <w:t>Type A</w:t>
            </w:r>
          </w:p>
        </w:tc>
        <w:tc>
          <w:tcPr>
            <w:tcW w:w="1501" w:type="dxa"/>
          </w:tcPr>
          <w:p w:rsidR="00D81818" w:rsidRPr="00620428" w:rsidRDefault="00D81818" w:rsidP="00883EA2">
            <w:pPr>
              <w:pStyle w:val="TAC"/>
              <w:rPr>
                <w:rFonts w:eastAsia="Batang"/>
                <w:i/>
              </w:rPr>
            </w:pPr>
            <w:r w:rsidRPr="00620428">
              <w:rPr>
                <w:rFonts w:eastAsia="Batang"/>
                <w:i/>
              </w:rPr>
              <w:t>j</w:t>
            </w:r>
          </w:p>
        </w:tc>
        <w:tc>
          <w:tcPr>
            <w:tcW w:w="1502" w:type="dxa"/>
            <w:shd w:val="clear" w:color="auto" w:fill="auto"/>
          </w:tcPr>
          <w:p w:rsidR="00D81818" w:rsidRPr="00620428" w:rsidRDefault="00D81818" w:rsidP="00883EA2">
            <w:pPr>
              <w:pStyle w:val="TAC"/>
              <w:rPr>
                <w:rFonts w:eastAsia="Batang"/>
              </w:rPr>
            </w:pPr>
            <w:r w:rsidRPr="00620428">
              <w:rPr>
                <w:rFonts w:eastAsia="Batang"/>
              </w:rPr>
              <w:t>0</w:t>
            </w:r>
          </w:p>
        </w:tc>
        <w:tc>
          <w:tcPr>
            <w:tcW w:w="1502" w:type="dxa"/>
            <w:shd w:val="clear" w:color="auto" w:fill="auto"/>
          </w:tcPr>
          <w:p w:rsidR="00D81818" w:rsidRPr="00620428" w:rsidRDefault="00D81818" w:rsidP="00883EA2">
            <w:pPr>
              <w:pStyle w:val="TAC"/>
              <w:rPr>
                <w:rFonts w:eastAsia="Batang"/>
              </w:rPr>
            </w:pPr>
            <w:r w:rsidRPr="00620428">
              <w:rPr>
                <w:rFonts w:eastAsia="Batang"/>
              </w:rPr>
              <w:t>12</w:t>
            </w:r>
          </w:p>
        </w:tc>
      </w:tr>
      <w:tr w:rsidR="00D81818" w:rsidRPr="000564FA" w:rsidTr="00883EA2">
        <w:trPr>
          <w:jc w:val="center"/>
        </w:trPr>
        <w:tc>
          <w:tcPr>
            <w:tcW w:w="1501" w:type="dxa"/>
          </w:tcPr>
          <w:p w:rsidR="00D81818" w:rsidRPr="00620428" w:rsidRDefault="00D81818" w:rsidP="00883EA2">
            <w:pPr>
              <w:pStyle w:val="TAC"/>
              <w:rPr>
                <w:rFonts w:eastAsia="Batang"/>
              </w:rPr>
            </w:pPr>
            <w:r w:rsidRPr="00620428">
              <w:rPr>
                <w:rFonts w:eastAsia="Batang"/>
              </w:rPr>
              <w:t>3</w:t>
            </w:r>
          </w:p>
        </w:tc>
        <w:tc>
          <w:tcPr>
            <w:tcW w:w="1502" w:type="dxa"/>
          </w:tcPr>
          <w:p w:rsidR="00D81818" w:rsidRPr="00620428" w:rsidRDefault="00D81818" w:rsidP="00883EA2">
            <w:pPr>
              <w:pStyle w:val="TAC"/>
              <w:rPr>
                <w:rFonts w:eastAsia="Batang"/>
              </w:rPr>
            </w:pPr>
            <w:r w:rsidRPr="00620428">
              <w:rPr>
                <w:rFonts w:eastAsia="Batang"/>
              </w:rPr>
              <w:t>Type A</w:t>
            </w:r>
          </w:p>
        </w:tc>
        <w:tc>
          <w:tcPr>
            <w:tcW w:w="1501" w:type="dxa"/>
          </w:tcPr>
          <w:p w:rsidR="00D81818" w:rsidRPr="00620428" w:rsidRDefault="00D81818" w:rsidP="00883EA2">
            <w:pPr>
              <w:pStyle w:val="TAC"/>
              <w:rPr>
                <w:rFonts w:eastAsia="Batang"/>
                <w:i/>
              </w:rPr>
            </w:pPr>
            <w:r w:rsidRPr="00620428">
              <w:rPr>
                <w:rFonts w:eastAsia="Batang"/>
                <w:i/>
              </w:rPr>
              <w:t>j</w:t>
            </w:r>
          </w:p>
        </w:tc>
        <w:tc>
          <w:tcPr>
            <w:tcW w:w="1502" w:type="dxa"/>
            <w:shd w:val="clear" w:color="auto" w:fill="auto"/>
          </w:tcPr>
          <w:p w:rsidR="00D81818" w:rsidRPr="00620428" w:rsidRDefault="00D81818" w:rsidP="00883EA2">
            <w:pPr>
              <w:pStyle w:val="TAC"/>
              <w:rPr>
                <w:rFonts w:eastAsia="Batang"/>
              </w:rPr>
            </w:pPr>
            <w:r w:rsidRPr="00620428">
              <w:rPr>
                <w:rFonts w:eastAsia="Batang"/>
              </w:rPr>
              <w:t>0</w:t>
            </w:r>
          </w:p>
        </w:tc>
        <w:tc>
          <w:tcPr>
            <w:tcW w:w="1502" w:type="dxa"/>
            <w:shd w:val="clear" w:color="auto" w:fill="auto"/>
          </w:tcPr>
          <w:p w:rsidR="00D81818" w:rsidRPr="00620428" w:rsidRDefault="00D81818" w:rsidP="00883EA2">
            <w:pPr>
              <w:pStyle w:val="TAC"/>
              <w:rPr>
                <w:rFonts w:eastAsia="Batang"/>
              </w:rPr>
            </w:pPr>
            <w:r w:rsidRPr="00620428">
              <w:rPr>
                <w:rFonts w:eastAsia="Batang"/>
              </w:rPr>
              <w:t>10</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10</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C06292">
              <w:rPr>
                <w:rFonts w:eastAsia="Batang"/>
                <w:color w:val="FF0000"/>
              </w:rPr>
              <w:t>10=&gt;4</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8</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6</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C06292">
              <w:rPr>
                <w:rFonts w:eastAsia="Batang"/>
                <w:color w:val="FF0000"/>
              </w:rPr>
              <w:t>14=&gt;8</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12</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10</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C06292">
              <w:rPr>
                <w:rFonts w:eastAsia="Batang"/>
                <w:color w:val="FF0000"/>
              </w:rPr>
              <w:t>14=&gt;8</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12</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10</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5E3FE3">
              <w:rPr>
                <w:rFonts w:eastAsia="Batang"/>
                <w:color w:val="FF0000"/>
              </w:rPr>
              <w:t>6=&gt;4</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ED05CA">
              <w:rPr>
                <w:rFonts w:eastAsia="Batang"/>
                <w:color w:val="FF0000"/>
              </w:rPr>
              <w:t>14=&gt;8</w:t>
            </w:r>
          </w:p>
        </w:tc>
      </w:tr>
      <w:tr w:rsidR="00D81818" w:rsidRPr="000564FA" w:rsidTr="00883EA2">
        <w:trPr>
          <w:jc w:val="center"/>
        </w:trPr>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rsidR="00D81818" w:rsidRPr="00620428" w:rsidRDefault="00D81818" w:rsidP="00883EA2">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D81818" w:rsidRPr="00620428" w:rsidRDefault="00D81818" w:rsidP="00883EA2">
            <w:pPr>
              <w:pStyle w:val="TAC"/>
              <w:rPr>
                <w:rFonts w:eastAsia="Batang"/>
              </w:rPr>
            </w:pPr>
            <w:r w:rsidRPr="00620428">
              <w:rPr>
                <w:rFonts w:eastAsia="Batang"/>
              </w:rPr>
              <w:t>10</w:t>
            </w:r>
          </w:p>
        </w:tc>
      </w:tr>
      <w:bookmarkEnd w:id="11"/>
      <w:bookmarkEnd w:id="12"/>
      <w:bookmarkEnd w:id="13"/>
    </w:tbl>
    <w:p w:rsidR="00D81818" w:rsidRDefault="00D81818" w:rsidP="00633F6E">
      <w:pPr>
        <w:pStyle w:val="BodyText"/>
      </w:pPr>
    </w:p>
    <w:p w:rsidR="00F905C6" w:rsidRDefault="00F905C6" w:rsidP="00F905C6">
      <w:pPr>
        <w:pStyle w:val="Heading2"/>
      </w:pPr>
      <w:r>
        <w:t>Slot aggregation</w:t>
      </w:r>
    </w:p>
    <w:p w:rsidR="00E42635" w:rsidRDefault="00E42635" w:rsidP="00E42635">
      <w:pPr>
        <w:pStyle w:val="BodyText"/>
      </w:pPr>
      <w:r>
        <w:t>Slot aggregation has been agreed at a previous meeting. For semi-static UL/DL configuration, several companies proposed to only count slots in the “same direction” as the scheduling DCI (i.e. for PUSCH repetition, only slots semi-statically configured as UL or flexible are counted, for PDSCH only slots semi-statically configured as DL or flexible are counted).</w:t>
      </w:r>
      <w:r w:rsidR="00DB4DFD">
        <w:t xml:space="preserve"> The fact that the semi-static direction is configured on symbol level and not slot level </w:t>
      </w:r>
      <w:r w:rsidR="00EA3168">
        <w:t>need</w:t>
      </w:r>
      <w:r w:rsidR="00DB4DFD">
        <w:t xml:space="preserve"> to be accounted for in the final specification text. One company also wanted to take BWP switching time into account although it can be discussed if slot repetition is used in combination with BWP switching.</w:t>
      </w:r>
    </w:p>
    <w:p w:rsidR="00DB4DFD" w:rsidRDefault="00E42635" w:rsidP="00E42635">
      <w:pPr>
        <w:pStyle w:val="BodyText"/>
      </w:pPr>
      <w:r>
        <w:t xml:space="preserve">Regarding the redundancy version to use, several companies proposed to use the “standard” RV order 0, 2, 3, 1. The RV field in the DCI scheduling the transmission indicates the </w:t>
      </w:r>
      <w:r w:rsidR="00DB4DFD">
        <w:t>RV of the first transmission, the subsequent slots cycle through the RVs in order starting from the one indicated in the DCI.</w:t>
      </w:r>
    </w:p>
    <w:p w:rsidR="00DB4DFD" w:rsidRDefault="00370C6D" w:rsidP="00E42635">
      <w:pPr>
        <w:pStyle w:val="BodyText"/>
      </w:pPr>
      <w:r>
        <w:rPr>
          <w:b/>
        </w:rPr>
        <w:t>Outcome</w:t>
      </w:r>
      <w:r w:rsidR="00DB4DFD">
        <w:t>:</w:t>
      </w:r>
    </w:p>
    <w:p w:rsidR="00E42426" w:rsidRDefault="00E42426" w:rsidP="00E42426">
      <w:pPr>
        <w:pStyle w:val="BodyText"/>
        <w:numPr>
          <w:ilvl w:val="0"/>
          <w:numId w:val="20"/>
        </w:numPr>
      </w:pPr>
      <w:r>
        <w:lastRenderedPageBreak/>
        <w:t>For slot aggregation,</w:t>
      </w:r>
    </w:p>
    <w:p w:rsidR="00E42426" w:rsidRDefault="00E42426" w:rsidP="00E42426">
      <w:pPr>
        <w:pStyle w:val="BodyText"/>
        <w:numPr>
          <w:ilvl w:val="1"/>
          <w:numId w:val="20"/>
        </w:numPr>
      </w:pPr>
      <w:r>
        <w:t>t</w:t>
      </w:r>
      <w:r w:rsidRPr="000E7A75">
        <w:t xml:space="preserve">he RV field in the DCI scheduling the transmission indicates the RV of the first </w:t>
      </w:r>
      <w:r>
        <w:t>slot of the PDSCH/PUSCH transmission</w:t>
      </w:r>
      <w:r w:rsidRPr="000E7A75">
        <w:t>,</w:t>
      </w:r>
    </w:p>
    <w:p w:rsidR="00E42426" w:rsidRDefault="00E42426" w:rsidP="00E42426">
      <w:pPr>
        <w:pStyle w:val="BodyText"/>
        <w:numPr>
          <w:ilvl w:val="1"/>
          <w:numId w:val="20"/>
        </w:numPr>
      </w:pPr>
      <w:r w:rsidRPr="000E7A75">
        <w:t xml:space="preserve">slots cycle through the RVs in order </w:t>
      </w:r>
      <w:r>
        <w:t xml:space="preserve">0, 2, 3, 1 </w:t>
      </w:r>
      <w:r w:rsidRPr="000E7A75">
        <w:t xml:space="preserve">starting from the </w:t>
      </w:r>
      <w:r>
        <w:t>RV</w:t>
      </w:r>
      <w:r w:rsidRPr="000E7A75">
        <w:t xml:space="preserve"> indicated in the DCI</w:t>
      </w:r>
    </w:p>
    <w:p w:rsidR="00370C6D" w:rsidRDefault="00370C6D" w:rsidP="00370C6D">
      <w:pPr>
        <w:pStyle w:val="BodyText"/>
      </w:pPr>
    </w:p>
    <w:p w:rsidR="00370C6D" w:rsidRDefault="00370C6D" w:rsidP="00370C6D">
      <w:pPr>
        <w:pStyle w:val="BodyText"/>
      </w:pPr>
      <w:r>
        <w:t>To be checked with the  SFI session (check Joseph’s email on the NR RAN1 reflector)</w:t>
      </w:r>
    </w:p>
    <w:p w:rsidR="00DB4DFD" w:rsidRDefault="00DB4DFD" w:rsidP="00FA1FE6">
      <w:pPr>
        <w:pStyle w:val="BodyText"/>
        <w:numPr>
          <w:ilvl w:val="0"/>
          <w:numId w:val="20"/>
        </w:numPr>
      </w:pPr>
      <w:r>
        <w:t xml:space="preserve">When </w:t>
      </w:r>
      <w:r w:rsidR="00A1178F">
        <w:t xml:space="preserve">UL/DL allocation is </w:t>
      </w:r>
      <w:r>
        <w:t>semi-static</w:t>
      </w:r>
      <w:r w:rsidR="00A1178F">
        <w:t>ally configured</w:t>
      </w:r>
      <w:r>
        <w:t xml:space="preserve">, and slot aggregation is </w:t>
      </w:r>
      <w:r w:rsidR="00A1178F">
        <w:t>used</w:t>
      </w:r>
    </w:p>
    <w:p w:rsidR="00DB4DFD" w:rsidRDefault="00DB4DFD" w:rsidP="00FA1FE6">
      <w:pPr>
        <w:pStyle w:val="BodyText"/>
        <w:numPr>
          <w:ilvl w:val="1"/>
          <w:numId w:val="20"/>
        </w:numPr>
      </w:pPr>
      <w:r>
        <w:t>For PDSCH, only</w:t>
      </w:r>
      <w:r w:rsidR="00874311">
        <w:t xml:space="preserve"> slots </w:t>
      </w:r>
      <w:r w:rsidR="00A1178F">
        <w:t xml:space="preserve">configured with a semi-static allocation </w:t>
      </w:r>
      <w:r w:rsidR="00874311">
        <w:t xml:space="preserve">that allow for the </w:t>
      </w:r>
      <w:r w:rsidR="00A1178F">
        <w:t>same allocation as used for the PDSCH in the first of the aggregated slots are counted</w:t>
      </w:r>
      <w:r>
        <w:t xml:space="preserve"> </w:t>
      </w:r>
    </w:p>
    <w:p w:rsidR="00A1178F" w:rsidRDefault="00A1178F" w:rsidP="00FA1FE6">
      <w:pPr>
        <w:pStyle w:val="BodyText"/>
        <w:numPr>
          <w:ilvl w:val="1"/>
          <w:numId w:val="20"/>
        </w:numPr>
      </w:pPr>
      <w:r>
        <w:t xml:space="preserve">For PUSCH, only slots configured with a semi-static allocation that allow for the same allocation as used for the PUSCH in the first of the aggregated slots are counted </w:t>
      </w:r>
    </w:p>
    <w:p w:rsidR="00544AD5" w:rsidRDefault="00544AD5" w:rsidP="00544AD5">
      <w:pPr>
        <w:pStyle w:val="BodyText"/>
      </w:pPr>
    </w:p>
    <w:p w:rsidR="00AF7732" w:rsidRDefault="00AF7732" w:rsidP="00AF7732">
      <w:pPr>
        <w:pStyle w:val="Heading2"/>
      </w:pPr>
      <w:r>
        <w:t>Timing relation between PDCCH and PDSCH</w:t>
      </w:r>
    </w:p>
    <w:p w:rsidR="005A6982" w:rsidRDefault="00EA3168" w:rsidP="005A6982">
      <w:pPr>
        <w:pStyle w:val="BodyText"/>
      </w:pPr>
      <w:r>
        <w:t xml:space="preserve">At previous meetings, it was agreed that PDSCH can start from the beginning of a slot assuming that the PDCCH is located somewhere in the first three OFDM symbols of a slot. The reason </w:t>
      </w:r>
      <w:r w:rsidR="00D72715">
        <w:t>was to be able to reuse unused CORESETs for data. For the processing time discussion, the following assumption has been made: “</w:t>
      </w:r>
      <w:r w:rsidR="00D72715" w:rsidRPr="00D72715">
        <w:t>First symbol of PDSCH assumed to be no earlier than the first symbol of PDCCH scheduling this PDSCH</w:t>
      </w:r>
      <w:r w:rsidR="00D72715">
        <w:t xml:space="preserve">”. However, it seems that these agreements have not been captured in the RAN1 </w:t>
      </w:r>
      <w:r w:rsidR="00D25F59">
        <w:t>specifications</w:t>
      </w:r>
      <w:r w:rsidR="00D72715">
        <w:t>.</w:t>
      </w:r>
      <w:r w:rsidR="0020321E">
        <w:t xml:space="preserve"> Furthermore, if the PDSCH can start a few symbols before the PDCCH for mapping type A, it seems reasonable to allow this also for mapping type B as there is no difference from a buffering perspective.</w:t>
      </w:r>
    </w:p>
    <w:p w:rsidR="00370C6D" w:rsidRDefault="00370C6D" w:rsidP="005A6982">
      <w:pPr>
        <w:pStyle w:val="BodyText"/>
        <w:rPr>
          <w:b/>
        </w:rPr>
      </w:pPr>
    </w:p>
    <w:p w:rsidR="00370C6D" w:rsidRDefault="00370C6D" w:rsidP="005A6982">
      <w:pPr>
        <w:pStyle w:val="BodyText"/>
        <w:rPr>
          <w:b/>
        </w:rPr>
      </w:pPr>
      <w:r>
        <w:rPr>
          <w:b/>
        </w:rPr>
        <w:t xml:space="preserve">Outcome: </w:t>
      </w:r>
      <w:r w:rsidRPr="00370C6D">
        <w:t>Discuss offline</w:t>
      </w:r>
    </w:p>
    <w:sectPr w:rsidR="00370C6D"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74B1" w:rsidRDefault="00DE74B1" w:rsidP="00896408">
      <w:r>
        <w:separator/>
      </w:r>
    </w:p>
  </w:endnote>
  <w:endnote w:type="continuationSeparator" w:id="0">
    <w:p w:rsidR="00DE74B1" w:rsidRDefault="00DE74B1"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74B1" w:rsidRDefault="00DE74B1" w:rsidP="00896408">
      <w:r>
        <w:separator/>
      </w:r>
    </w:p>
  </w:footnote>
  <w:footnote w:type="continuationSeparator" w:id="0">
    <w:p w:rsidR="00DE74B1" w:rsidRDefault="00DE74B1"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082D"/>
    <w:multiLevelType w:val="hybridMultilevel"/>
    <w:tmpl w:val="3FECB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3A1693"/>
    <w:multiLevelType w:val="hybridMultilevel"/>
    <w:tmpl w:val="8294F3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EE49F6"/>
    <w:multiLevelType w:val="hybridMultilevel"/>
    <w:tmpl w:val="65EED9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3E14849"/>
    <w:multiLevelType w:val="hybridMultilevel"/>
    <w:tmpl w:val="A45E32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62412"/>
    <w:multiLevelType w:val="hybridMultilevel"/>
    <w:tmpl w:val="54D04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94136D0"/>
    <w:multiLevelType w:val="hybridMultilevel"/>
    <w:tmpl w:val="3190D4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7814FC"/>
    <w:multiLevelType w:val="hybridMultilevel"/>
    <w:tmpl w:val="DC4E34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EE15F7C"/>
    <w:multiLevelType w:val="hybridMultilevel"/>
    <w:tmpl w:val="B67C39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5AE4D34"/>
    <w:multiLevelType w:val="hybridMultilevel"/>
    <w:tmpl w:val="007CFB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6AE2504"/>
    <w:multiLevelType w:val="hybridMultilevel"/>
    <w:tmpl w:val="C82A74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2352F7"/>
    <w:multiLevelType w:val="hybridMultilevel"/>
    <w:tmpl w:val="3B4AFA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8DE4879"/>
    <w:multiLevelType w:val="hybridMultilevel"/>
    <w:tmpl w:val="FAA40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95617B1"/>
    <w:multiLevelType w:val="hybridMultilevel"/>
    <w:tmpl w:val="3B3AA6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C687799"/>
    <w:multiLevelType w:val="hybridMultilevel"/>
    <w:tmpl w:val="DC9E2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CC30DA4"/>
    <w:multiLevelType w:val="hybridMultilevel"/>
    <w:tmpl w:val="E4E249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D44659D"/>
    <w:multiLevelType w:val="hybridMultilevel"/>
    <w:tmpl w:val="077C8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16"/>
  </w:num>
  <w:num w:numId="4">
    <w:abstractNumId w:val="8"/>
  </w:num>
  <w:num w:numId="5">
    <w:abstractNumId w:val="5"/>
  </w:num>
  <w:num w:numId="6">
    <w:abstractNumId w:val="6"/>
  </w:num>
  <w:num w:numId="7">
    <w:abstractNumId w:val="15"/>
  </w:num>
  <w:num w:numId="8">
    <w:abstractNumId w:val="3"/>
  </w:num>
  <w:num w:numId="9">
    <w:abstractNumId w:val="10"/>
  </w:num>
  <w:num w:numId="10">
    <w:abstractNumId w:val="11"/>
  </w:num>
  <w:num w:numId="11">
    <w:abstractNumId w:val="9"/>
  </w:num>
  <w:num w:numId="12">
    <w:abstractNumId w:val="20"/>
  </w:num>
  <w:num w:numId="13">
    <w:abstractNumId w:val="17"/>
  </w:num>
  <w:num w:numId="14">
    <w:abstractNumId w:val="13"/>
  </w:num>
  <w:num w:numId="15">
    <w:abstractNumId w:val="12"/>
  </w:num>
  <w:num w:numId="16">
    <w:abstractNumId w:val="4"/>
  </w:num>
  <w:num w:numId="17">
    <w:abstractNumId w:val="19"/>
  </w:num>
  <w:num w:numId="18">
    <w:abstractNumId w:val="2"/>
  </w:num>
  <w:num w:numId="19">
    <w:abstractNumId w:val="14"/>
  </w:num>
  <w:num w:numId="20">
    <w:abstractNumId w:val="7"/>
  </w:num>
  <w:num w:numId="21">
    <w:abstractNumId w:val="21"/>
  </w:num>
  <w:num w:numId="2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3E1"/>
    <w:rsid w:val="00002A67"/>
    <w:rsid w:val="0000617F"/>
    <w:rsid w:val="000208D5"/>
    <w:rsid w:val="00021435"/>
    <w:rsid w:val="00024F13"/>
    <w:rsid w:val="00043579"/>
    <w:rsid w:val="00061D59"/>
    <w:rsid w:val="00062A4A"/>
    <w:rsid w:val="00067010"/>
    <w:rsid w:val="000726A8"/>
    <w:rsid w:val="00072E94"/>
    <w:rsid w:val="000772DC"/>
    <w:rsid w:val="00094F4F"/>
    <w:rsid w:val="000A5049"/>
    <w:rsid w:val="000B2B1D"/>
    <w:rsid w:val="000B6961"/>
    <w:rsid w:val="000C20C5"/>
    <w:rsid w:val="000C46BF"/>
    <w:rsid w:val="000C4A8E"/>
    <w:rsid w:val="000C5F12"/>
    <w:rsid w:val="000D78FC"/>
    <w:rsid w:val="000E6773"/>
    <w:rsid w:val="000E7A75"/>
    <w:rsid w:val="000F0708"/>
    <w:rsid w:val="000F2824"/>
    <w:rsid w:val="00100F46"/>
    <w:rsid w:val="00101EBF"/>
    <w:rsid w:val="00106665"/>
    <w:rsid w:val="00115FE3"/>
    <w:rsid w:val="00120A8F"/>
    <w:rsid w:val="00122C6A"/>
    <w:rsid w:val="00124EB6"/>
    <w:rsid w:val="001372E8"/>
    <w:rsid w:val="0014563A"/>
    <w:rsid w:val="00151FE9"/>
    <w:rsid w:val="0015259F"/>
    <w:rsid w:val="00161301"/>
    <w:rsid w:val="00164AED"/>
    <w:rsid w:val="0017018D"/>
    <w:rsid w:val="00172B21"/>
    <w:rsid w:val="0017452E"/>
    <w:rsid w:val="00183361"/>
    <w:rsid w:val="00183C62"/>
    <w:rsid w:val="00192A1D"/>
    <w:rsid w:val="001957AD"/>
    <w:rsid w:val="0019729A"/>
    <w:rsid w:val="001B5A9D"/>
    <w:rsid w:val="001B6357"/>
    <w:rsid w:val="001B64CA"/>
    <w:rsid w:val="001C7C82"/>
    <w:rsid w:val="001D38EB"/>
    <w:rsid w:val="001E16FD"/>
    <w:rsid w:val="001E2FED"/>
    <w:rsid w:val="001E5AFE"/>
    <w:rsid w:val="001F5876"/>
    <w:rsid w:val="001F6236"/>
    <w:rsid w:val="002023FE"/>
    <w:rsid w:val="0020321E"/>
    <w:rsid w:val="00207DA5"/>
    <w:rsid w:val="00226C6D"/>
    <w:rsid w:val="00241DC0"/>
    <w:rsid w:val="00245781"/>
    <w:rsid w:val="002553B4"/>
    <w:rsid w:val="00262FC3"/>
    <w:rsid w:val="0028065B"/>
    <w:rsid w:val="00286B6D"/>
    <w:rsid w:val="002924D2"/>
    <w:rsid w:val="00293525"/>
    <w:rsid w:val="002A5405"/>
    <w:rsid w:val="002B0DDD"/>
    <w:rsid w:val="002B2BBD"/>
    <w:rsid w:val="002B59EF"/>
    <w:rsid w:val="002C478D"/>
    <w:rsid w:val="002D160B"/>
    <w:rsid w:val="002D263D"/>
    <w:rsid w:val="002E0FF8"/>
    <w:rsid w:val="002E6476"/>
    <w:rsid w:val="0030252C"/>
    <w:rsid w:val="0032272B"/>
    <w:rsid w:val="0033205D"/>
    <w:rsid w:val="00341942"/>
    <w:rsid w:val="0034475B"/>
    <w:rsid w:val="0035540F"/>
    <w:rsid w:val="003600A1"/>
    <w:rsid w:val="00360D53"/>
    <w:rsid w:val="0036210B"/>
    <w:rsid w:val="00365BA9"/>
    <w:rsid w:val="00365CE4"/>
    <w:rsid w:val="003708C7"/>
    <w:rsid w:val="00370C6D"/>
    <w:rsid w:val="0037201C"/>
    <w:rsid w:val="00375EC8"/>
    <w:rsid w:val="00393FEA"/>
    <w:rsid w:val="00397999"/>
    <w:rsid w:val="003A0348"/>
    <w:rsid w:val="003A2E6B"/>
    <w:rsid w:val="003A3D8B"/>
    <w:rsid w:val="003A5E26"/>
    <w:rsid w:val="003A6381"/>
    <w:rsid w:val="003B6115"/>
    <w:rsid w:val="003D4A05"/>
    <w:rsid w:val="003F17A5"/>
    <w:rsid w:val="003F40C6"/>
    <w:rsid w:val="00416DEC"/>
    <w:rsid w:val="0041712C"/>
    <w:rsid w:val="00441261"/>
    <w:rsid w:val="004455E1"/>
    <w:rsid w:val="00452212"/>
    <w:rsid w:val="00462E49"/>
    <w:rsid w:val="0048093F"/>
    <w:rsid w:val="00485407"/>
    <w:rsid w:val="004900B0"/>
    <w:rsid w:val="00492AEE"/>
    <w:rsid w:val="0049795D"/>
    <w:rsid w:val="004A24CB"/>
    <w:rsid w:val="004A48CD"/>
    <w:rsid w:val="004A752D"/>
    <w:rsid w:val="004B1350"/>
    <w:rsid w:val="004B6889"/>
    <w:rsid w:val="004B6C81"/>
    <w:rsid w:val="004C672E"/>
    <w:rsid w:val="004D257E"/>
    <w:rsid w:val="004D7FE0"/>
    <w:rsid w:val="004F430F"/>
    <w:rsid w:val="0050126D"/>
    <w:rsid w:val="00503104"/>
    <w:rsid w:val="00504A5D"/>
    <w:rsid w:val="005053EA"/>
    <w:rsid w:val="00505623"/>
    <w:rsid w:val="00511208"/>
    <w:rsid w:val="005164F1"/>
    <w:rsid w:val="0052140E"/>
    <w:rsid w:val="0052442D"/>
    <w:rsid w:val="0053186E"/>
    <w:rsid w:val="00544261"/>
    <w:rsid w:val="00544AD5"/>
    <w:rsid w:val="005514B5"/>
    <w:rsid w:val="00553EB5"/>
    <w:rsid w:val="00556934"/>
    <w:rsid w:val="0055763A"/>
    <w:rsid w:val="00566B18"/>
    <w:rsid w:val="00571275"/>
    <w:rsid w:val="005744A9"/>
    <w:rsid w:val="00575C70"/>
    <w:rsid w:val="00576A1A"/>
    <w:rsid w:val="005838EA"/>
    <w:rsid w:val="00585773"/>
    <w:rsid w:val="00587F47"/>
    <w:rsid w:val="005A6982"/>
    <w:rsid w:val="005C579E"/>
    <w:rsid w:val="005C77FC"/>
    <w:rsid w:val="005D04D6"/>
    <w:rsid w:val="005D1F07"/>
    <w:rsid w:val="005D316F"/>
    <w:rsid w:val="005E000D"/>
    <w:rsid w:val="005F3982"/>
    <w:rsid w:val="00603193"/>
    <w:rsid w:val="00614513"/>
    <w:rsid w:val="00622ED8"/>
    <w:rsid w:val="006249FD"/>
    <w:rsid w:val="00633F6E"/>
    <w:rsid w:val="0063517D"/>
    <w:rsid w:val="006643AF"/>
    <w:rsid w:val="00666BD1"/>
    <w:rsid w:val="00672D94"/>
    <w:rsid w:val="00676F84"/>
    <w:rsid w:val="006804CC"/>
    <w:rsid w:val="006840DD"/>
    <w:rsid w:val="0068782F"/>
    <w:rsid w:val="00693FA2"/>
    <w:rsid w:val="006A286A"/>
    <w:rsid w:val="006A4217"/>
    <w:rsid w:val="006B1667"/>
    <w:rsid w:val="006B21CA"/>
    <w:rsid w:val="006C3B63"/>
    <w:rsid w:val="006C51BB"/>
    <w:rsid w:val="006C7AB7"/>
    <w:rsid w:val="006D12F9"/>
    <w:rsid w:val="006E13D7"/>
    <w:rsid w:val="006F7DE5"/>
    <w:rsid w:val="00703D09"/>
    <w:rsid w:val="0071316F"/>
    <w:rsid w:val="00714F6D"/>
    <w:rsid w:val="00725808"/>
    <w:rsid w:val="00726B72"/>
    <w:rsid w:val="00730B9F"/>
    <w:rsid w:val="007335A1"/>
    <w:rsid w:val="00737C08"/>
    <w:rsid w:val="007450C9"/>
    <w:rsid w:val="007465C4"/>
    <w:rsid w:val="0075366D"/>
    <w:rsid w:val="00762AD2"/>
    <w:rsid w:val="00766FA0"/>
    <w:rsid w:val="00770C90"/>
    <w:rsid w:val="0078136E"/>
    <w:rsid w:val="00785910"/>
    <w:rsid w:val="007909B1"/>
    <w:rsid w:val="007A6612"/>
    <w:rsid w:val="007A72B4"/>
    <w:rsid w:val="007A7648"/>
    <w:rsid w:val="007C4020"/>
    <w:rsid w:val="007C690E"/>
    <w:rsid w:val="007D5680"/>
    <w:rsid w:val="007F4917"/>
    <w:rsid w:val="007F5DBD"/>
    <w:rsid w:val="00802580"/>
    <w:rsid w:val="00802FBE"/>
    <w:rsid w:val="008172BB"/>
    <w:rsid w:val="00825EB8"/>
    <w:rsid w:val="00840D37"/>
    <w:rsid w:val="008412FD"/>
    <w:rsid w:val="0084282A"/>
    <w:rsid w:val="00857E6D"/>
    <w:rsid w:val="00860654"/>
    <w:rsid w:val="00860E63"/>
    <w:rsid w:val="00862E79"/>
    <w:rsid w:val="00874311"/>
    <w:rsid w:val="0087618B"/>
    <w:rsid w:val="00883EA2"/>
    <w:rsid w:val="00896408"/>
    <w:rsid w:val="008A0342"/>
    <w:rsid w:val="008A42A7"/>
    <w:rsid w:val="008A70DF"/>
    <w:rsid w:val="008D193F"/>
    <w:rsid w:val="008D493B"/>
    <w:rsid w:val="008D69A9"/>
    <w:rsid w:val="008D75B3"/>
    <w:rsid w:val="008F3207"/>
    <w:rsid w:val="008F4513"/>
    <w:rsid w:val="00900A98"/>
    <w:rsid w:val="00901258"/>
    <w:rsid w:val="00907054"/>
    <w:rsid w:val="00922798"/>
    <w:rsid w:val="009264AB"/>
    <w:rsid w:val="009302FC"/>
    <w:rsid w:val="00931200"/>
    <w:rsid w:val="009367BE"/>
    <w:rsid w:val="00942F98"/>
    <w:rsid w:val="00945406"/>
    <w:rsid w:val="00946303"/>
    <w:rsid w:val="009564F5"/>
    <w:rsid w:val="009728BA"/>
    <w:rsid w:val="009740DC"/>
    <w:rsid w:val="00975928"/>
    <w:rsid w:val="009770FF"/>
    <w:rsid w:val="00977DCA"/>
    <w:rsid w:val="00981DB6"/>
    <w:rsid w:val="00983106"/>
    <w:rsid w:val="00985FB1"/>
    <w:rsid w:val="009A0611"/>
    <w:rsid w:val="009A227B"/>
    <w:rsid w:val="009A68DB"/>
    <w:rsid w:val="009B0D5F"/>
    <w:rsid w:val="009B505D"/>
    <w:rsid w:val="009C560E"/>
    <w:rsid w:val="009E25DD"/>
    <w:rsid w:val="009E46CD"/>
    <w:rsid w:val="009F0ED7"/>
    <w:rsid w:val="009F7D8C"/>
    <w:rsid w:val="00A1178F"/>
    <w:rsid w:val="00A3315E"/>
    <w:rsid w:val="00A33CD1"/>
    <w:rsid w:val="00A42CFD"/>
    <w:rsid w:val="00A47F5C"/>
    <w:rsid w:val="00A567A6"/>
    <w:rsid w:val="00A57F10"/>
    <w:rsid w:val="00A6097D"/>
    <w:rsid w:val="00A6549D"/>
    <w:rsid w:val="00A84885"/>
    <w:rsid w:val="00A85FCC"/>
    <w:rsid w:val="00A86FE6"/>
    <w:rsid w:val="00A92581"/>
    <w:rsid w:val="00A95743"/>
    <w:rsid w:val="00AB074C"/>
    <w:rsid w:val="00AB2388"/>
    <w:rsid w:val="00AB353D"/>
    <w:rsid w:val="00AB3F6E"/>
    <w:rsid w:val="00AB5904"/>
    <w:rsid w:val="00AC5D2E"/>
    <w:rsid w:val="00AC5E23"/>
    <w:rsid w:val="00AC643E"/>
    <w:rsid w:val="00AD22CF"/>
    <w:rsid w:val="00AF7732"/>
    <w:rsid w:val="00B02645"/>
    <w:rsid w:val="00B02AA0"/>
    <w:rsid w:val="00B03ED8"/>
    <w:rsid w:val="00B04A30"/>
    <w:rsid w:val="00B06102"/>
    <w:rsid w:val="00B14E92"/>
    <w:rsid w:val="00B15DF2"/>
    <w:rsid w:val="00B1604D"/>
    <w:rsid w:val="00B17737"/>
    <w:rsid w:val="00B2500B"/>
    <w:rsid w:val="00B27481"/>
    <w:rsid w:val="00B30ABA"/>
    <w:rsid w:val="00B30D5D"/>
    <w:rsid w:val="00B32A5A"/>
    <w:rsid w:val="00B368D9"/>
    <w:rsid w:val="00B45F1D"/>
    <w:rsid w:val="00B5007A"/>
    <w:rsid w:val="00B53811"/>
    <w:rsid w:val="00B715F8"/>
    <w:rsid w:val="00B72FED"/>
    <w:rsid w:val="00B7466F"/>
    <w:rsid w:val="00B7629B"/>
    <w:rsid w:val="00B8665C"/>
    <w:rsid w:val="00B92702"/>
    <w:rsid w:val="00B9752A"/>
    <w:rsid w:val="00BA1494"/>
    <w:rsid w:val="00BA67AF"/>
    <w:rsid w:val="00BB2430"/>
    <w:rsid w:val="00BB4EDC"/>
    <w:rsid w:val="00BB7B54"/>
    <w:rsid w:val="00BC5B4A"/>
    <w:rsid w:val="00BD2325"/>
    <w:rsid w:val="00BE1A22"/>
    <w:rsid w:val="00BE25D1"/>
    <w:rsid w:val="00BE4063"/>
    <w:rsid w:val="00BF6ABA"/>
    <w:rsid w:val="00C1560A"/>
    <w:rsid w:val="00C21130"/>
    <w:rsid w:val="00C25ED8"/>
    <w:rsid w:val="00C35309"/>
    <w:rsid w:val="00C35F8F"/>
    <w:rsid w:val="00C43A6C"/>
    <w:rsid w:val="00C60FA1"/>
    <w:rsid w:val="00C61B53"/>
    <w:rsid w:val="00C62894"/>
    <w:rsid w:val="00C720A2"/>
    <w:rsid w:val="00C767FF"/>
    <w:rsid w:val="00C77098"/>
    <w:rsid w:val="00C84586"/>
    <w:rsid w:val="00C8496C"/>
    <w:rsid w:val="00C84D85"/>
    <w:rsid w:val="00C8651A"/>
    <w:rsid w:val="00C97D1D"/>
    <w:rsid w:val="00CA3468"/>
    <w:rsid w:val="00CB5A40"/>
    <w:rsid w:val="00CC1CA7"/>
    <w:rsid w:val="00CD1737"/>
    <w:rsid w:val="00CE155D"/>
    <w:rsid w:val="00CE1BFF"/>
    <w:rsid w:val="00CE6CB0"/>
    <w:rsid w:val="00CE7B9C"/>
    <w:rsid w:val="00CF6778"/>
    <w:rsid w:val="00D03072"/>
    <w:rsid w:val="00D039D3"/>
    <w:rsid w:val="00D15041"/>
    <w:rsid w:val="00D17271"/>
    <w:rsid w:val="00D213F0"/>
    <w:rsid w:val="00D22734"/>
    <w:rsid w:val="00D25F59"/>
    <w:rsid w:val="00D26541"/>
    <w:rsid w:val="00D44A43"/>
    <w:rsid w:val="00D452D3"/>
    <w:rsid w:val="00D54895"/>
    <w:rsid w:val="00D54FDE"/>
    <w:rsid w:val="00D55129"/>
    <w:rsid w:val="00D577BB"/>
    <w:rsid w:val="00D66AFD"/>
    <w:rsid w:val="00D677A2"/>
    <w:rsid w:val="00D722F6"/>
    <w:rsid w:val="00D72715"/>
    <w:rsid w:val="00D81818"/>
    <w:rsid w:val="00D85498"/>
    <w:rsid w:val="00D87AC3"/>
    <w:rsid w:val="00D92AB5"/>
    <w:rsid w:val="00DA0503"/>
    <w:rsid w:val="00DB075A"/>
    <w:rsid w:val="00DB14C6"/>
    <w:rsid w:val="00DB1DB0"/>
    <w:rsid w:val="00DB4DFD"/>
    <w:rsid w:val="00DB5084"/>
    <w:rsid w:val="00DB6ED2"/>
    <w:rsid w:val="00DC2E6E"/>
    <w:rsid w:val="00DD11CB"/>
    <w:rsid w:val="00DD5ECB"/>
    <w:rsid w:val="00DD6D69"/>
    <w:rsid w:val="00DE1BAA"/>
    <w:rsid w:val="00DE3E78"/>
    <w:rsid w:val="00DE57C8"/>
    <w:rsid w:val="00DE74B1"/>
    <w:rsid w:val="00E04709"/>
    <w:rsid w:val="00E10C1F"/>
    <w:rsid w:val="00E17223"/>
    <w:rsid w:val="00E20E32"/>
    <w:rsid w:val="00E2157C"/>
    <w:rsid w:val="00E25B87"/>
    <w:rsid w:val="00E30C81"/>
    <w:rsid w:val="00E33BAF"/>
    <w:rsid w:val="00E34104"/>
    <w:rsid w:val="00E35A6D"/>
    <w:rsid w:val="00E35E76"/>
    <w:rsid w:val="00E42426"/>
    <w:rsid w:val="00E42635"/>
    <w:rsid w:val="00E53B55"/>
    <w:rsid w:val="00E55D5E"/>
    <w:rsid w:val="00E658DA"/>
    <w:rsid w:val="00E708B5"/>
    <w:rsid w:val="00E719A3"/>
    <w:rsid w:val="00E71E86"/>
    <w:rsid w:val="00E73C4A"/>
    <w:rsid w:val="00E756A1"/>
    <w:rsid w:val="00E86352"/>
    <w:rsid w:val="00E908CC"/>
    <w:rsid w:val="00E9445D"/>
    <w:rsid w:val="00EA269B"/>
    <w:rsid w:val="00EA3168"/>
    <w:rsid w:val="00EA34B8"/>
    <w:rsid w:val="00EB1200"/>
    <w:rsid w:val="00EB26FB"/>
    <w:rsid w:val="00EB2E7D"/>
    <w:rsid w:val="00EC2F3D"/>
    <w:rsid w:val="00EC7763"/>
    <w:rsid w:val="00EE0DF0"/>
    <w:rsid w:val="00EE2EAD"/>
    <w:rsid w:val="00EE7D40"/>
    <w:rsid w:val="00EF1292"/>
    <w:rsid w:val="00EF17E4"/>
    <w:rsid w:val="00EF603E"/>
    <w:rsid w:val="00F04346"/>
    <w:rsid w:val="00F058B8"/>
    <w:rsid w:val="00F1618E"/>
    <w:rsid w:val="00F3036D"/>
    <w:rsid w:val="00F346B4"/>
    <w:rsid w:val="00F512F5"/>
    <w:rsid w:val="00F61675"/>
    <w:rsid w:val="00F618ED"/>
    <w:rsid w:val="00F667B2"/>
    <w:rsid w:val="00F749FA"/>
    <w:rsid w:val="00F74C55"/>
    <w:rsid w:val="00F81C1C"/>
    <w:rsid w:val="00F82736"/>
    <w:rsid w:val="00F83124"/>
    <w:rsid w:val="00F8504A"/>
    <w:rsid w:val="00F86871"/>
    <w:rsid w:val="00F87FCE"/>
    <w:rsid w:val="00F905C6"/>
    <w:rsid w:val="00F90CFF"/>
    <w:rsid w:val="00F92325"/>
    <w:rsid w:val="00FA1FE6"/>
    <w:rsid w:val="00FA2D6F"/>
    <w:rsid w:val="00FA5F24"/>
    <w:rsid w:val="00FC3867"/>
    <w:rsid w:val="00FC7919"/>
    <w:rsid w:val="00FD0EBD"/>
    <w:rsid w:val="00FD5026"/>
    <w:rsid w:val="00FE1148"/>
    <w:rsid w:val="00FE6CD2"/>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242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19A3"/>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TAC">
    <w:name w:val="TAC"/>
    <w:basedOn w:val="Normal"/>
    <w:link w:val="TACChar"/>
    <w:qFormat/>
    <w:rsid w:val="00587F47"/>
    <w:pPr>
      <w:keepNext/>
      <w:keepLines/>
      <w:jc w:val="center"/>
    </w:pPr>
    <w:rPr>
      <w:rFonts w:ascii="Arial" w:eastAsia="SimSun" w:hAnsi="Arial"/>
      <w:sz w:val="18"/>
      <w:szCs w:val="20"/>
      <w:lang w:val="en-GB"/>
    </w:rPr>
  </w:style>
  <w:style w:type="character" w:customStyle="1" w:styleId="TACChar">
    <w:name w:val="TAC Char"/>
    <w:link w:val="TAC"/>
    <w:qFormat/>
    <w:locked/>
    <w:rsid w:val="00587F47"/>
    <w:rPr>
      <w:rFonts w:ascii="Arial" w:eastAsia="SimSun" w:hAnsi="Arial"/>
      <w:sz w:val="18"/>
      <w:szCs w:val="20"/>
      <w:lang w:val="en-GB"/>
    </w:rPr>
  </w:style>
  <w:style w:type="paragraph" w:customStyle="1" w:styleId="TH">
    <w:name w:val="TH"/>
    <w:basedOn w:val="Normal"/>
    <w:link w:val="THChar"/>
    <w:rsid w:val="00D17271"/>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character" w:customStyle="1" w:styleId="THChar">
    <w:name w:val="TH Char"/>
    <w:link w:val="TH"/>
    <w:rsid w:val="00D17271"/>
    <w:rPr>
      <w:rFonts w:ascii="Arial" w:eastAsia="SimSun"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56287840">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C19EE-7404-4AE4-81E4-17493614D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1317</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2018-05-21T07:29:00Z</dcterms:created>
  <dcterms:modified xsi:type="dcterms:W3CDTF">2018-05-21T07:54:00Z</dcterms:modified>
</cp:coreProperties>
</file>